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A5983" w14:textId="69C91DC6" w:rsidR="00C16561" w:rsidRPr="00E7404C" w:rsidRDefault="00C16561" w:rsidP="00C16561">
      <w:pPr>
        <w:pStyle w:val="Headline-H"/>
      </w:pPr>
    </w:p>
    <w:p w14:paraId="4CA8C2DE" w14:textId="77777777" w:rsidR="00C16561" w:rsidRPr="00E7404C" w:rsidRDefault="00C16561" w:rsidP="00C16561"/>
    <w:p w14:paraId="0148950B" w14:textId="77777777" w:rsidR="00C16561" w:rsidRPr="00E7404C" w:rsidRDefault="00C16561" w:rsidP="00C16561"/>
    <w:tbl>
      <w:tblPr>
        <w:tblW w:w="7393" w:type="dxa"/>
        <w:tblLayout w:type="fixed"/>
        <w:tblCellMar>
          <w:left w:w="0" w:type="dxa"/>
        </w:tblCellMar>
        <w:tblLook w:val="01E0" w:firstRow="1" w:lastRow="1" w:firstColumn="1" w:lastColumn="1" w:noHBand="0" w:noVBand="0"/>
      </w:tblPr>
      <w:tblGrid>
        <w:gridCol w:w="574"/>
        <w:gridCol w:w="1705"/>
        <w:gridCol w:w="144"/>
        <w:gridCol w:w="4970"/>
      </w:tblGrid>
      <w:tr w:rsidR="00C16561" w:rsidRPr="00E7404C" w14:paraId="5604890C" w14:textId="77777777" w:rsidTr="00CE4230">
        <w:trPr>
          <w:cantSplit/>
          <w:trHeight w:hRule="exact" w:val="113"/>
        </w:trPr>
        <w:tc>
          <w:tcPr>
            <w:tcW w:w="7393" w:type="dxa"/>
            <w:gridSpan w:val="4"/>
          </w:tcPr>
          <w:p w14:paraId="588A8B08" w14:textId="77777777" w:rsidR="00C16561" w:rsidRPr="00E7404C" w:rsidRDefault="00C16561" w:rsidP="00CE4230">
            <w:pPr>
              <w:pStyle w:val="Titelthema-TT"/>
            </w:pPr>
          </w:p>
        </w:tc>
      </w:tr>
      <w:tr w:rsidR="00C16561" w:rsidRPr="00E7404C" w14:paraId="38E430FD" w14:textId="77777777" w:rsidTr="00CE4230">
        <w:tc>
          <w:tcPr>
            <w:tcW w:w="7393" w:type="dxa"/>
            <w:gridSpan w:val="4"/>
          </w:tcPr>
          <w:p w14:paraId="070A802F" w14:textId="29831EFF" w:rsidR="00C16561" w:rsidRPr="00E7404C" w:rsidRDefault="00C449F8" w:rsidP="00CE4230">
            <w:pPr>
              <w:pStyle w:val="Titelthema-TT"/>
            </w:pPr>
            <w:r>
              <w:rPr>
                <w:color w:val="000000" w:themeColor="text1"/>
              </w:rPr>
              <w:t xml:space="preserve">Werkeigentümerhaftung im Fokus: </w:t>
            </w:r>
            <w:r w:rsidR="009F2375" w:rsidRPr="009F2375">
              <w:rPr>
                <w:color w:val="000000" w:themeColor="text1"/>
              </w:rPr>
              <w:t xml:space="preserve">Stratus </w:t>
            </w:r>
            <w:r w:rsidR="00B206EE">
              <w:rPr>
                <w:color w:val="000000" w:themeColor="text1"/>
              </w:rPr>
              <w:t xml:space="preserve">stellt </w:t>
            </w:r>
            <w:r w:rsidR="009D5607">
              <w:rPr>
                <w:color w:val="000000" w:themeColor="text1"/>
              </w:rPr>
              <w:t xml:space="preserve">neue </w:t>
            </w:r>
            <w:r w:rsidR="00DD79D9">
              <w:rPr>
                <w:color w:val="000000" w:themeColor="text1"/>
              </w:rPr>
              <w:t>Funktion «Kontrollen»</w:t>
            </w:r>
            <w:r w:rsidR="00B206EE">
              <w:rPr>
                <w:color w:val="000000" w:themeColor="text1"/>
              </w:rPr>
              <w:t xml:space="preserve"> vor</w:t>
            </w:r>
          </w:p>
        </w:tc>
      </w:tr>
      <w:tr w:rsidR="00C16561" w:rsidRPr="00E7404C" w14:paraId="4724FB58" w14:textId="77777777" w:rsidTr="00CE4230">
        <w:trPr>
          <w:trHeight w:hRule="exact" w:val="198"/>
        </w:trPr>
        <w:tc>
          <w:tcPr>
            <w:tcW w:w="574" w:type="dxa"/>
            <w:tcBorders>
              <w:top w:val="nil"/>
              <w:left w:val="nil"/>
              <w:bottom w:val="single" w:sz="4" w:space="0" w:color="auto"/>
              <w:right w:val="nil"/>
            </w:tcBorders>
          </w:tcPr>
          <w:p w14:paraId="2538304E" w14:textId="77777777" w:rsidR="00C16561" w:rsidRPr="00E7404C" w:rsidRDefault="00C16561" w:rsidP="00CE4230"/>
        </w:tc>
        <w:tc>
          <w:tcPr>
            <w:tcW w:w="1705" w:type="dxa"/>
          </w:tcPr>
          <w:p w14:paraId="77A1E45E" w14:textId="77777777" w:rsidR="00C16561" w:rsidRPr="00E7404C" w:rsidRDefault="00C16561" w:rsidP="00CE4230"/>
        </w:tc>
        <w:tc>
          <w:tcPr>
            <w:tcW w:w="144" w:type="dxa"/>
          </w:tcPr>
          <w:p w14:paraId="18C2E7A8" w14:textId="77777777" w:rsidR="00C16561" w:rsidRPr="00E7404C" w:rsidRDefault="00C16561" w:rsidP="00CE4230"/>
        </w:tc>
        <w:tc>
          <w:tcPr>
            <w:tcW w:w="4970" w:type="dxa"/>
          </w:tcPr>
          <w:p w14:paraId="083DD51A" w14:textId="77777777" w:rsidR="00C16561" w:rsidRPr="00E7404C" w:rsidRDefault="00C16561" w:rsidP="00CE4230"/>
        </w:tc>
      </w:tr>
    </w:tbl>
    <w:p w14:paraId="70CB41F2" w14:textId="77777777" w:rsidR="00C16561" w:rsidRPr="00E7404C" w:rsidRDefault="00C16561" w:rsidP="00C16561"/>
    <w:sdt>
      <w:sdtPr>
        <w:alias w:val="Subheadline / Inhalt / Titel"/>
        <w:tag w:val="Subheadline / Inhalt / Titel"/>
        <w:id w:val="-1496949948"/>
        <w:placeholder>
          <w:docPart w:val="1E32168C30A5409FAFDACE76F954F5FC"/>
        </w:placeholder>
      </w:sdtPr>
      <w:sdtContent>
        <w:p w14:paraId="40ADDF18" w14:textId="612C0788" w:rsidR="00C16561" w:rsidRPr="00E7404C" w:rsidRDefault="002B74D9" w:rsidP="00C16561">
          <w:pPr>
            <w:pStyle w:val="Titel"/>
          </w:pPr>
          <w:r w:rsidRPr="002B74D9">
            <w:t xml:space="preserve">Zürich, </w:t>
          </w:r>
          <w:r w:rsidR="007A213B">
            <w:t>25</w:t>
          </w:r>
          <w:r w:rsidR="00122E8D">
            <w:t>. September 2026</w:t>
          </w:r>
          <w:r w:rsidRPr="00925864">
            <w:t xml:space="preserve">: </w:t>
          </w:r>
          <w:r w:rsidR="00B206EE" w:rsidRPr="00925864">
            <w:t>Stratus</w:t>
          </w:r>
          <w:r w:rsidR="00EB1A31" w:rsidRPr="00EB1A31">
            <w:t>, die führende Lösung für das strategische Immobilienportfolio-Management aus dem Hause Basler &amp; Hofmann,</w:t>
          </w:r>
          <w:r w:rsidR="00B206EE" w:rsidRPr="00B206EE">
            <w:t xml:space="preserve"> </w:t>
          </w:r>
          <w:r w:rsidR="000554B9">
            <w:t xml:space="preserve">verfügt ab sofort </w:t>
          </w:r>
          <w:r w:rsidR="005F2D08">
            <w:t>mit «Kontrollen»</w:t>
          </w:r>
          <w:r w:rsidR="000554B9">
            <w:t xml:space="preserve"> über</w:t>
          </w:r>
          <w:r w:rsidR="005F2D08">
            <w:t xml:space="preserve"> </w:t>
          </w:r>
          <w:r w:rsidR="00643CA8">
            <w:t>eine</w:t>
          </w:r>
          <w:r w:rsidR="005B77DB">
            <w:t xml:space="preserve"> neue</w:t>
          </w:r>
          <w:r w:rsidR="00643CA8">
            <w:t xml:space="preserve"> </w:t>
          </w:r>
          <w:r w:rsidR="00570359">
            <w:t>Fun</w:t>
          </w:r>
          <w:r w:rsidR="00834B8F">
            <w:t>k</w:t>
          </w:r>
          <w:r w:rsidR="00570359">
            <w:t>tion zur Überwachung</w:t>
          </w:r>
          <w:r w:rsidR="00834B8F">
            <w:t xml:space="preserve"> </w:t>
          </w:r>
          <w:r w:rsidR="005F2D08">
            <w:t xml:space="preserve">und </w:t>
          </w:r>
          <w:r w:rsidR="00722913">
            <w:t>zentralen</w:t>
          </w:r>
          <w:r w:rsidR="005F2D08">
            <w:t xml:space="preserve"> Steuerung </w:t>
          </w:r>
          <w:r w:rsidR="00834B8F">
            <w:t>sicherheitsrelevanter Aspekte</w:t>
          </w:r>
          <w:r w:rsidR="00643CA8">
            <w:t xml:space="preserve"> </w:t>
          </w:r>
          <w:r w:rsidR="00834B8F">
            <w:t>im Immobilienportfolio</w:t>
          </w:r>
          <w:r w:rsidR="00200B6F">
            <w:t>.</w:t>
          </w:r>
          <w:r w:rsidR="00B073EF">
            <w:t xml:space="preserve"> </w:t>
          </w:r>
          <w:r w:rsidR="003E4FB7" w:rsidRPr="003E4FB7">
            <w:t xml:space="preserve">Mit dem neuen Feature wird die bereits verfügbare Funktion «Sicherheit» um einen operativen Prozess ergänzt: Während «Sicherheit» den aktuellen </w:t>
          </w:r>
          <w:r w:rsidR="00184C66">
            <w:t>Status</w:t>
          </w:r>
          <w:r w:rsidR="003E4FB7" w:rsidRPr="003E4FB7">
            <w:t xml:space="preserve"> eines Gebäudes abbildet, steuert die neue Funktion</w:t>
          </w:r>
          <w:r w:rsidR="005D532D">
            <w:t xml:space="preserve"> «Kontrollen»</w:t>
          </w:r>
          <w:r w:rsidR="003E4FB7" w:rsidRPr="003E4FB7">
            <w:t xml:space="preserve">, was wann durch wen und auf </w:t>
          </w:r>
          <w:r w:rsidR="001B2232">
            <w:t xml:space="preserve">Basis </w:t>
          </w:r>
          <w:r w:rsidR="003E4FB7" w:rsidRPr="003E4FB7">
            <w:t xml:space="preserve">welcher </w:t>
          </w:r>
          <w:r w:rsidR="001B2232">
            <w:t>Vorsch</w:t>
          </w:r>
          <w:r w:rsidR="006B2973">
            <w:t>rift</w:t>
          </w:r>
          <w:r w:rsidR="001B2232" w:rsidRPr="003E4FB7">
            <w:t xml:space="preserve"> </w:t>
          </w:r>
          <w:r w:rsidR="003E4FB7" w:rsidRPr="003E4FB7">
            <w:t>überprüft werden muss.</w:t>
          </w:r>
          <w:r w:rsidR="007B7C06">
            <w:t xml:space="preserve"> </w:t>
          </w:r>
          <w:r w:rsidR="00CD3DDF">
            <w:t>Mit «Kontrollen»</w:t>
          </w:r>
          <w:r w:rsidR="00174976">
            <w:t xml:space="preserve"> </w:t>
          </w:r>
          <w:r w:rsidR="000554B9">
            <w:t>kann</w:t>
          </w:r>
          <w:r w:rsidR="00174976">
            <w:t xml:space="preserve"> </w:t>
          </w:r>
          <w:r w:rsidR="00CE27A6">
            <w:t xml:space="preserve">Stratus </w:t>
          </w:r>
          <w:r w:rsidR="00174976">
            <w:t>Immobilienverantwortliche</w:t>
          </w:r>
          <w:r w:rsidR="009D68A2">
            <w:t xml:space="preserve"> </w:t>
          </w:r>
          <w:r w:rsidR="000554B9">
            <w:t xml:space="preserve">nun wirksam </w:t>
          </w:r>
          <w:r w:rsidR="009D68A2">
            <w:t>dabei</w:t>
          </w:r>
          <w:r w:rsidR="000554B9">
            <w:t xml:space="preserve"> unterstützen</w:t>
          </w:r>
          <w:r w:rsidR="009D68A2">
            <w:t>, ihr</w:t>
          </w:r>
          <w:r w:rsidR="00CE27A6">
            <w:t>e</w:t>
          </w:r>
          <w:r w:rsidR="009D68A2">
            <w:t xml:space="preserve"> Verantwortung </w:t>
          </w:r>
          <w:r w:rsidR="00174976">
            <w:t xml:space="preserve">mit Blick auf die Werkeigentümerhaftung </w:t>
          </w:r>
          <w:r w:rsidR="009D68A2">
            <w:t>(</w:t>
          </w:r>
          <w:r w:rsidR="00CD3DDF">
            <w:t xml:space="preserve">§58 OR) </w:t>
          </w:r>
          <w:r w:rsidR="00174976">
            <w:t>strukturiert wahrzunehmen.</w:t>
          </w:r>
          <w:r w:rsidR="00811AD4">
            <w:t xml:space="preserve"> </w:t>
          </w:r>
          <w:r w:rsidR="005F2D08">
            <w:t>«</w:t>
          </w:r>
          <w:r w:rsidR="00834B8F">
            <w:t>Kontrollen</w:t>
          </w:r>
          <w:r w:rsidR="005F2D08">
            <w:t>»</w:t>
          </w:r>
          <w:r w:rsidR="00EB1A31">
            <w:t xml:space="preserve"> </w:t>
          </w:r>
          <w:r w:rsidR="00EB1A31" w:rsidRPr="00B206EE">
            <w:t xml:space="preserve">ist </w:t>
          </w:r>
          <w:r w:rsidR="00200B6F">
            <w:t>i</w:t>
          </w:r>
          <w:r w:rsidR="00BF16DC">
            <w:t xml:space="preserve">n der Softwareversion 7.x </w:t>
          </w:r>
          <w:r w:rsidR="005B77DB">
            <w:t xml:space="preserve">im Tarif </w:t>
          </w:r>
          <w:r w:rsidR="004214CE">
            <w:t>«</w:t>
          </w:r>
          <w:r w:rsidR="00A84D66">
            <w:t>Standard PLUS</w:t>
          </w:r>
          <w:r w:rsidR="004214CE">
            <w:t>»</w:t>
          </w:r>
          <w:r w:rsidR="00A84D66">
            <w:t xml:space="preserve"> </w:t>
          </w:r>
          <w:r w:rsidR="00EB1A31" w:rsidRPr="00B206EE">
            <w:t xml:space="preserve">ab sofort </w:t>
          </w:r>
          <w:r w:rsidR="00BF16DC">
            <w:t xml:space="preserve">und ohne Aufpreis </w:t>
          </w:r>
          <w:r w:rsidR="00EB1A31">
            <w:t>verfügba</w:t>
          </w:r>
          <w:r w:rsidR="00200B6F">
            <w:t>r.</w:t>
          </w:r>
        </w:p>
      </w:sdtContent>
    </w:sdt>
    <w:p w14:paraId="6954710F" w14:textId="77777777" w:rsidR="00C16561" w:rsidRPr="00E7404C" w:rsidRDefault="00C16561" w:rsidP="00C16561"/>
    <w:p w14:paraId="7C9E2F7B" w14:textId="1EA96BEB" w:rsidR="00F23652" w:rsidRDefault="00570359" w:rsidP="00016004">
      <w:r>
        <w:t xml:space="preserve">Mit </w:t>
      </w:r>
      <w:r w:rsidR="00A111AC">
        <w:t>«</w:t>
      </w:r>
      <w:r>
        <w:t>Kontrollen</w:t>
      </w:r>
      <w:r w:rsidR="00A111AC">
        <w:t>»</w:t>
      </w:r>
      <w:r>
        <w:t xml:space="preserve"> </w:t>
      </w:r>
      <w:r w:rsidR="00016004">
        <w:t xml:space="preserve">erweitert Stratus seine Software für strategisches Immobilienportfolio-Management um eine </w:t>
      </w:r>
      <w:r w:rsidR="00F378E8">
        <w:t xml:space="preserve">neue </w:t>
      </w:r>
      <w:r w:rsidR="00016004">
        <w:t xml:space="preserve">Funktion zur zentralen Steuerung </w:t>
      </w:r>
      <w:r w:rsidR="00F378E8">
        <w:t xml:space="preserve">periodischer oder ausserplanmässiger </w:t>
      </w:r>
      <w:r w:rsidR="007B58C6">
        <w:t>Compliancekontrollen</w:t>
      </w:r>
      <w:r w:rsidR="00016004">
        <w:t xml:space="preserve">. Sie richtet sich an Immobilieneigentümer, Eigentümervertreter, </w:t>
      </w:r>
      <w:r w:rsidR="005D6639">
        <w:t xml:space="preserve">Manager von Immobilienportfolios </w:t>
      </w:r>
      <w:r w:rsidR="00016004">
        <w:t xml:space="preserve">und Bewirtschafter. Für jedes Gebäude lässt sich festlegen, </w:t>
      </w:r>
      <w:r w:rsidR="005D6639">
        <w:t>welche</w:t>
      </w:r>
      <w:r w:rsidR="00016004">
        <w:t xml:space="preserve"> </w:t>
      </w:r>
      <w:r w:rsidR="005D6639">
        <w:t xml:space="preserve">Tatbestände, die für die Gebäude- oder Personensicherheit relevant sind, </w:t>
      </w:r>
      <w:r w:rsidR="00016004">
        <w:t xml:space="preserve">auf welcher </w:t>
      </w:r>
      <w:r w:rsidR="00722913">
        <w:t xml:space="preserve">rechtlichen </w:t>
      </w:r>
      <w:r w:rsidR="00016004">
        <w:t>Grundlage, in welchem Intervall und durch wen</w:t>
      </w:r>
      <w:r w:rsidR="00BB2780">
        <w:t xml:space="preserve"> </w:t>
      </w:r>
      <w:r w:rsidR="00016004">
        <w:t xml:space="preserve">zu kontrollieren </w:t>
      </w:r>
      <w:r w:rsidR="00BB2780">
        <w:t>sind</w:t>
      </w:r>
      <w:r w:rsidR="00016004">
        <w:t>.</w:t>
      </w:r>
      <w:r w:rsidR="00090830">
        <w:t xml:space="preserve"> </w:t>
      </w:r>
      <w:r w:rsidR="00016004">
        <w:t xml:space="preserve">Fälligkeiten, Ergebnisse, Nachweise und daraus abgeleitete Massnahmen werden durchgängig dokumentiert. Damit führt Stratus Informationen zusammen, die bislang </w:t>
      </w:r>
      <w:r w:rsidR="005225E8">
        <w:t xml:space="preserve">meist </w:t>
      </w:r>
      <w:r w:rsidR="00F82E7D">
        <w:t>n</w:t>
      </w:r>
      <w:r w:rsidR="005D6639">
        <w:t xml:space="preserve">icht </w:t>
      </w:r>
      <w:r w:rsidR="00F82E7D">
        <w:t xml:space="preserve">zentral erfasst </w:t>
      </w:r>
      <w:r w:rsidR="005225E8">
        <w:t>werden</w:t>
      </w:r>
      <w:r w:rsidR="00016004">
        <w:t xml:space="preserve">. </w:t>
      </w:r>
    </w:p>
    <w:p w14:paraId="0FBE1377" w14:textId="77777777" w:rsidR="00F23652" w:rsidRDefault="00F23652" w:rsidP="00016004"/>
    <w:p w14:paraId="57DDB7A1" w14:textId="1671C332" w:rsidR="00016004" w:rsidRDefault="005D6639" w:rsidP="00016004">
      <w:r>
        <w:t>D</w:t>
      </w:r>
      <w:r w:rsidR="00016004">
        <w:t xml:space="preserve">ie neue Funktion </w:t>
      </w:r>
      <w:r>
        <w:t xml:space="preserve">schafft </w:t>
      </w:r>
      <w:r w:rsidR="00016004">
        <w:t>einen aktuellen Überblick über anstehende, erledigte und überfällige Kontrollen</w:t>
      </w:r>
      <w:r w:rsidR="00BF56B5">
        <w:t xml:space="preserve"> im</w:t>
      </w:r>
      <w:r w:rsidR="00016004">
        <w:t xml:space="preserve"> </w:t>
      </w:r>
      <w:r w:rsidR="00F82E7D">
        <w:t>gesamte</w:t>
      </w:r>
      <w:r w:rsidR="00BF56B5">
        <w:t>n</w:t>
      </w:r>
      <w:r w:rsidR="00F82E7D">
        <w:t xml:space="preserve"> Immobilienportfolio.</w:t>
      </w:r>
      <w:r w:rsidR="00047F4A" w:rsidRPr="00047F4A">
        <w:t xml:space="preserve"> </w:t>
      </w:r>
      <w:r w:rsidR="005A7835">
        <w:t>Haftung</w:t>
      </w:r>
      <w:r w:rsidR="005A7835" w:rsidRPr="00047F4A">
        <w:t>srisiken</w:t>
      </w:r>
      <w:r w:rsidR="005A7835">
        <w:t xml:space="preserve"> </w:t>
      </w:r>
      <w:r w:rsidR="00BF56B5">
        <w:t>lassen sich so</w:t>
      </w:r>
      <w:r w:rsidR="00047F4A" w:rsidRPr="00047F4A">
        <w:t xml:space="preserve"> systematisch überwachen, notwendige Massnahmen steuern und die Erfüllung der </w:t>
      </w:r>
      <w:r w:rsidR="000102D7">
        <w:t xml:space="preserve">gesetzlichen </w:t>
      </w:r>
      <w:r w:rsidR="00047F4A" w:rsidRPr="00047F4A">
        <w:t>Kontrollpflichten nachvollziehbar belegen</w:t>
      </w:r>
      <w:r w:rsidR="00016004">
        <w:t>.</w:t>
      </w:r>
    </w:p>
    <w:p w14:paraId="6FDA6E5B" w14:textId="77777777" w:rsidR="00016004" w:rsidRDefault="00016004" w:rsidP="00016004"/>
    <w:p w14:paraId="0E40C690" w14:textId="3CB00890" w:rsidR="00FA32E1" w:rsidRDefault="00967ACE" w:rsidP="00016004">
      <w:pPr>
        <w:rPr>
          <w:b/>
          <w:bCs/>
        </w:rPr>
      </w:pPr>
      <w:r w:rsidRPr="00967ACE">
        <w:rPr>
          <w:b/>
          <w:bCs/>
        </w:rPr>
        <w:t>Werkeigentümerhaftung verlangt systematische Kontrollen</w:t>
      </w:r>
    </w:p>
    <w:p w14:paraId="3C54EE75" w14:textId="77777777" w:rsidR="00967ACE" w:rsidRDefault="00967ACE" w:rsidP="00016004"/>
    <w:p w14:paraId="778C1AAE" w14:textId="09709A52" w:rsidR="00E46965" w:rsidRDefault="002D1982" w:rsidP="00016004">
      <w:r w:rsidRPr="002D1982">
        <w:t>Nach Art. 58 OR</w:t>
      </w:r>
      <w:r w:rsidR="00DE5E65">
        <w:t xml:space="preserve"> (Werkeigentümerhaftung)</w:t>
      </w:r>
      <w:r w:rsidR="00697DC9">
        <w:t xml:space="preserve"> </w:t>
      </w:r>
      <w:r w:rsidRPr="002D1982">
        <w:t xml:space="preserve">haftet der </w:t>
      </w:r>
      <w:r w:rsidR="00DE5E65">
        <w:t>E</w:t>
      </w:r>
      <w:r w:rsidRPr="002D1982">
        <w:t xml:space="preserve">igentümer für Schäden, die durch eine fehlerhafte Anlage, Herstellung oder einen mangelhaften Unterhalt seines Gebäudes entstehen. Daraus ergibt sich </w:t>
      </w:r>
      <w:r w:rsidR="005C2C31">
        <w:t>für d</w:t>
      </w:r>
      <w:r w:rsidR="00740D02">
        <w:t xml:space="preserve">ie Verantwortlichen </w:t>
      </w:r>
      <w:r w:rsidRPr="002D1982">
        <w:t xml:space="preserve">die Pflicht, </w:t>
      </w:r>
      <w:r w:rsidR="00F80D64">
        <w:t>Gefahrenque</w:t>
      </w:r>
      <w:r w:rsidR="00F4048B">
        <w:t>l</w:t>
      </w:r>
      <w:r w:rsidR="00F80D64">
        <w:t>len</w:t>
      </w:r>
      <w:r w:rsidRPr="002D1982">
        <w:t xml:space="preserve"> regelmässig zu kontrollieren und erkannte Mängel zu beheben.</w:t>
      </w:r>
      <w:r>
        <w:t xml:space="preserve"> </w:t>
      </w:r>
      <w:r w:rsidR="00016004">
        <w:t xml:space="preserve">In </w:t>
      </w:r>
      <w:r w:rsidR="00780B3A">
        <w:t xml:space="preserve">Städten und Gemeinden ebenso wie in Unternehmen, die </w:t>
      </w:r>
      <w:r w:rsidR="00ED4123">
        <w:t>Immobilien</w:t>
      </w:r>
      <w:r w:rsidR="00780B3A">
        <w:t xml:space="preserve"> besitzen oder betr</w:t>
      </w:r>
      <w:r w:rsidR="00E35DE6">
        <w:t>ei</w:t>
      </w:r>
      <w:r w:rsidR="00780B3A">
        <w:t>ben,</w:t>
      </w:r>
      <w:r w:rsidR="00740D02">
        <w:t xml:space="preserve"> sind dies im Regelfall die Immo</w:t>
      </w:r>
      <w:r w:rsidR="00780B3A">
        <w:t>b</w:t>
      </w:r>
      <w:r w:rsidR="00740D02">
        <w:t>ilienportfolio</w:t>
      </w:r>
      <w:r w:rsidR="0058015E">
        <w:t>-M</w:t>
      </w:r>
      <w:r w:rsidR="00740D02">
        <w:t>anager</w:t>
      </w:r>
      <w:r w:rsidR="00780B3A">
        <w:t>. F</w:t>
      </w:r>
      <w:r w:rsidR="00016004">
        <w:t xml:space="preserve">ehlt eine </w:t>
      </w:r>
      <w:r w:rsidR="00016004">
        <w:lastRenderedPageBreak/>
        <w:t>zentrale Steuerung und Dokumentation</w:t>
      </w:r>
      <w:r w:rsidR="00780B3A">
        <w:t xml:space="preserve">, birgt </w:t>
      </w:r>
      <w:r w:rsidR="00306065">
        <w:t xml:space="preserve">dies </w:t>
      </w:r>
      <w:r w:rsidR="00016004">
        <w:t xml:space="preserve">ein doppeltes Risiko: Mängel können unentdeckt bleiben oder zu spät behoben werden, während Eigentümer im Schadenfall nur schwer belegen können, dass sie ihrer Sorgfaltspflicht </w:t>
      </w:r>
      <w:r w:rsidR="00306065">
        <w:t xml:space="preserve">vorschriftsmässig </w:t>
      </w:r>
      <w:r w:rsidR="00016004">
        <w:t>nachgekommen sind. Fehlende Dokumentation entlastet nicht von der Verantwortung, sondern verschlechtert die Beweislage und erschwert rechtzeitiges Handeln. Betroffen sein können Eigentümer ebenso wie Eigentümervertreter, Bewirtschafter und beauftragte Unternehmen</w:t>
      </w:r>
      <w:r w:rsidR="00AA1481">
        <w:t>. B</w:t>
      </w:r>
      <w:r w:rsidR="00016004">
        <w:t xml:space="preserve">ei grobfahrlässigen Versäumnissen drohen zudem </w:t>
      </w:r>
      <w:r w:rsidR="00AD1E0E">
        <w:t xml:space="preserve">Regressforderungen </w:t>
      </w:r>
      <w:r w:rsidR="00016004">
        <w:t>von Versicher</w:t>
      </w:r>
      <w:r w:rsidR="00A272E1">
        <w:t>ern</w:t>
      </w:r>
      <w:r w:rsidR="00016004">
        <w:t xml:space="preserve">. </w:t>
      </w:r>
    </w:p>
    <w:p w14:paraId="37A2CE15" w14:textId="77777777" w:rsidR="00E46965" w:rsidRDefault="00E46965" w:rsidP="00016004"/>
    <w:p w14:paraId="22A0E342" w14:textId="22E75A40" w:rsidR="00016004" w:rsidRDefault="00016004" w:rsidP="00016004">
      <w:r>
        <w:t xml:space="preserve">Stratus «Kontrollen» setzt deshalb nicht erst beim </w:t>
      </w:r>
      <w:r w:rsidR="00337C9C">
        <w:t xml:space="preserve">Schaden </w:t>
      </w:r>
      <w:r>
        <w:t xml:space="preserve">an: Erkannte Risiken </w:t>
      </w:r>
      <w:r w:rsidR="00A073E0">
        <w:t>können</w:t>
      </w:r>
      <w:r>
        <w:t xml:space="preserve"> in konkrete, terminierte Massnahmen überführt </w:t>
      </w:r>
      <w:r w:rsidR="00195B64">
        <w:t xml:space="preserve">werden </w:t>
      </w:r>
      <w:r>
        <w:t>und deren Umsetzung lückenlos nachvollziehbar werden.</w:t>
      </w:r>
      <w:r w:rsidR="00195B64">
        <w:t xml:space="preserve"> So erkennt der Immobilienportfolio</w:t>
      </w:r>
      <w:r w:rsidR="00066CAA">
        <w:t>-M</w:t>
      </w:r>
      <w:r w:rsidR="00195B64">
        <w:t xml:space="preserve">anager, welche Kontrollen </w:t>
      </w:r>
      <w:r w:rsidR="00CF7833">
        <w:t>vorgeschrieben sind,</w:t>
      </w:r>
      <w:r w:rsidR="00A235F3">
        <w:t xml:space="preserve"> und kann deren Umsetzung durch die operativen Fachleute vor Ort kontrollieren und dokumentieren.</w:t>
      </w:r>
    </w:p>
    <w:p w14:paraId="113B10DA" w14:textId="77777777" w:rsidR="00016004" w:rsidRDefault="00016004" w:rsidP="00016004"/>
    <w:p w14:paraId="4C37C674" w14:textId="29816CFF" w:rsidR="00016004" w:rsidRPr="0077159D" w:rsidRDefault="0077159D" w:rsidP="00016004">
      <w:pPr>
        <w:rPr>
          <w:b/>
          <w:bCs/>
        </w:rPr>
      </w:pPr>
      <w:r w:rsidRPr="0077159D">
        <w:rPr>
          <w:b/>
          <w:bCs/>
        </w:rPr>
        <w:t xml:space="preserve">Von der </w:t>
      </w:r>
      <w:r w:rsidR="005F439C">
        <w:rPr>
          <w:b/>
          <w:bCs/>
        </w:rPr>
        <w:t>Norm</w:t>
      </w:r>
      <w:r w:rsidR="005F439C" w:rsidRPr="0077159D">
        <w:rPr>
          <w:b/>
          <w:bCs/>
        </w:rPr>
        <w:t xml:space="preserve"> </w:t>
      </w:r>
      <w:r w:rsidRPr="0077159D">
        <w:rPr>
          <w:b/>
          <w:bCs/>
        </w:rPr>
        <w:t xml:space="preserve">bis zum </w:t>
      </w:r>
      <w:r w:rsidR="004D601C">
        <w:rPr>
          <w:b/>
          <w:bCs/>
        </w:rPr>
        <w:t>Entlast</w:t>
      </w:r>
      <w:r w:rsidR="0055417D">
        <w:rPr>
          <w:b/>
          <w:bCs/>
        </w:rPr>
        <w:t>u</w:t>
      </w:r>
      <w:r w:rsidR="004D601C">
        <w:rPr>
          <w:b/>
          <w:bCs/>
        </w:rPr>
        <w:t>ngsn</w:t>
      </w:r>
      <w:r w:rsidR="004D601C" w:rsidRPr="0077159D">
        <w:rPr>
          <w:b/>
          <w:bCs/>
        </w:rPr>
        <w:t>achweis</w:t>
      </w:r>
      <w:r w:rsidR="004D601C">
        <w:rPr>
          <w:b/>
          <w:bCs/>
        </w:rPr>
        <w:t xml:space="preserve"> </w:t>
      </w:r>
      <w:r w:rsidR="00B073EF">
        <w:rPr>
          <w:b/>
          <w:bCs/>
        </w:rPr>
        <w:t>alles im Griff</w:t>
      </w:r>
    </w:p>
    <w:p w14:paraId="17294E78" w14:textId="77777777" w:rsidR="0077159D" w:rsidRDefault="0077159D" w:rsidP="0033763F"/>
    <w:p w14:paraId="537C0DAD" w14:textId="21E35399" w:rsidR="00F23652" w:rsidRDefault="00BE4DF2" w:rsidP="0033763F">
      <w:r>
        <w:t>Jede</w:t>
      </w:r>
      <w:r w:rsidR="003E1307">
        <w:t xml:space="preserve"> Organisation </w:t>
      </w:r>
      <w:r w:rsidR="00016004">
        <w:t xml:space="preserve">legt zunächst fest, welche Kontrollthemen für ihr </w:t>
      </w:r>
      <w:r w:rsidR="00FA32E1">
        <w:t>Immobilien</w:t>
      </w:r>
      <w:r w:rsidR="004A4631">
        <w:t>p</w:t>
      </w:r>
      <w:r w:rsidR="00016004">
        <w:t xml:space="preserve">ortfolio und die Gebäude relevant sind. Stratus unterstützt sie dabei mit einem </w:t>
      </w:r>
      <w:r w:rsidR="00CF7833">
        <w:t xml:space="preserve">länderspezifisch </w:t>
      </w:r>
      <w:r w:rsidR="00016004">
        <w:t>gegliederten Katalog von Vorgaben und</w:t>
      </w:r>
      <w:r w:rsidR="003A04D6">
        <w:t xml:space="preserve"> den dazugehörigen</w:t>
      </w:r>
      <w:r w:rsidR="00016004">
        <w:t xml:space="preserve"> zugehörigen Kontrollen</w:t>
      </w:r>
      <w:r>
        <w:t>.</w:t>
      </w:r>
      <w:r w:rsidR="00CF7833">
        <w:t xml:space="preserve"> </w:t>
      </w:r>
      <w:r w:rsidR="0010224B">
        <w:t>Dieser Katalog lässt sich bedarfsgerecht erweitern und um e</w:t>
      </w:r>
      <w:r w:rsidR="0010224B">
        <w:t xml:space="preserve">igene </w:t>
      </w:r>
      <w:r w:rsidR="0010224B">
        <w:t xml:space="preserve">organisationsspezifische Kontrollthemen </w:t>
      </w:r>
      <w:r w:rsidR="00EF1B33">
        <w:t>ergänzen</w:t>
      </w:r>
      <w:r w:rsidR="0010224B">
        <w:t>.</w:t>
      </w:r>
      <w:r w:rsidR="00EF1B33">
        <w:t xml:space="preserve"> </w:t>
      </w:r>
      <w:r w:rsidR="00CF7833">
        <w:t xml:space="preserve">Für die Schweiz </w:t>
      </w:r>
      <w:r w:rsidR="00EF1B33">
        <w:t>sind derzeit</w:t>
      </w:r>
      <w:r w:rsidR="00CF7833">
        <w:t xml:space="preserve"> </w:t>
      </w:r>
      <w:r w:rsidR="001569CC">
        <w:t>6</w:t>
      </w:r>
      <w:r w:rsidR="001337C5">
        <w:t xml:space="preserve"> Vorgaben und 18 dazugehörige Kontrollen hinterlegt</w:t>
      </w:r>
      <w:r w:rsidR="004F48DC">
        <w:t>.</w:t>
      </w:r>
      <w:r w:rsidR="00B638B8">
        <w:t xml:space="preserve"> </w:t>
      </w:r>
      <w:r>
        <w:t>Diese basieren auf den einschlägigen Vorschriften</w:t>
      </w:r>
      <w:r w:rsidR="00016004">
        <w:t xml:space="preserve"> aus Gesetzen, Normen und Richtlinien. </w:t>
      </w:r>
      <w:r w:rsidR="003B3C7C">
        <w:t>De</w:t>
      </w:r>
      <w:r w:rsidR="004562D7">
        <w:t>rzeit f</w:t>
      </w:r>
      <w:r w:rsidR="004F48DC" w:rsidRPr="004F48DC">
        <w:t xml:space="preserve">ür die Schweiz </w:t>
      </w:r>
      <w:r w:rsidR="004562D7">
        <w:t>hinterlegt sind</w:t>
      </w:r>
      <w:r w:rsidR="004F48DC" w:rsidRPr="004F48DC">
        <w:t xml:space="preserve"> folgende Vorgaben hinterlegt: die VKF-Brandschutzrichtlinie 12-15 «Brandverhütung und organisatorischer Brandschutz», die SVGW-Richtlinie G1 «Richtlinie für die Erdgasinstallation in Gebäuden (Gasleitsätze)»</w:t>
      </w:r>
      <w:r w:rsidR="0091101B">
        <w:t xml:space="preserve">, </w:t>
      </w:r>
      <w:r w:rsidR="004F48DC" w:rsidRPr="004F48DC">
        <w:t xml:space="preserve">die Verordnung über elektrische Niederspannungsinstallationen (Niederspannungs-Installationsverordnung, NIV; SR 734.27), die Norm SIA 469:1997 «Erhaltung von Bauwerken» sowie die SN EN 1176-1 «Spielplatzgeräte und Spielplatzböden </w:t>
      </w:r>
      <w:r w:rsidR="00344BF1">
        <w:t>-</w:t>
      </w:r>
      <w:r w:rsidR="004F48DC" w:rsidRPr="004F48DC">
        <w:t xml:space="preserve"> Teil 1: Allgemeine sicherheitstechnische Anforderungen und Prüfverfahren»</w:t>
      </w:r>
      <w:r w:rsidR="0091101B">
        <w:t xml:space="preserve">. </w:t>
      </w:r>
    </w:p>
    <w:p w14:paraId="7995E0DA" w14:textId="77777777" w:rsidR="00B638B8" w:rsidRDefault="00B638B8" w:rsidP="0033763F"/>
    <w:p w14:paraId="4DBE2B3C" w14:textId="5743B760" w:rsidR="00B638B8" w:rsidRPr="00B073EF" w:rsidRDefault="00B073EF" w:rsidP="0033763F">
      <w:pPr>
        <w:rPr>
          <w:b/>
          <w:bCs/>
        </w:rPr>
      </w:pPr>
      <w:r w:rsidRPr="00B073EF">
        <w:rPr>
          <w:b/>
          <w:bCs/>
        </w:rPr>
        <w:t>Durchgängiger Prozess v</w:t>
      </w:r>
      <w:r w:rsidR="00C50E36" w:rsidRPr="00B073EF">
        <w:rPr>
          <w:b/>
          <w:bCs/>
        </w:rPr>
        <w:t xml:space="preserve">on </w:t>
      </w:r>
      <w:r w:rsidR="009F10EB" w:rsidRPr="00B073EF">
        <w:rPr>
          <w:b/>
          <w:bCs/>
        </w:rPr>
        <w:t>Durchführung bis Dokumentation</w:t>
      </w:r>
    </w:p>
    <w:p w14:paraId="7A0E440D" w14:textId="77777777" w:rsidR="00B638B8" w:rsidRDefault="00B638B8" w:rsidP="0033763F"/>
    <w:p w14:paraId="090D7DD1" w14:textId="1B5C5814" w:rsidR="001D6245" w:rsidRDefault="00016004" w:rsidP="001D6245">
      <w:r>
        <w:t xml:space="preserve">Für jede Kontrolle werden </w:t>
      </w:r>
      <w:r w:rsidR="001D6245">
        <w:t xml:space="preserve">Beschreibung, Erfassungsdatum, Intervall und nächste Fälligkeit erfasst, ebenso zugehörige Berichte und Anhänge. Optional können Kontrollstufe, Bearbeiter (intern oder extern) sowie erforderliche Massnahmen ergänzt werden. Die Kommunikation zwischen </w:t>
      </w:r>
      <w:r w:rsidR="00D160B6">
        <w:t xml:space="preserve">der </w:t>
      </w:r>
      <w:r w:rsidR="004E26AA">
        <w:t xml:space="preserve">zuständigen </w:t>
      </w:r>
      <w:r w:rsidR="00D160B6">
        <w:t>Fachperson im Immobilienportfolio-Management</w:t>
      </w:r>
      <w:r w:rsidR="001D6245">
        <w:t xml:space="preserve"> und </w:t>
      </w:r>
      <w:r w:rsidR="00A421DD">
        <w:t xml:space="preserve">den </w:t>
      </w:r>
      <w:r w:rsidR="00C50E36">
        <w:t xml:space="preserve">an den jeweiligen Gebäuden </w:t>
      </w:r>
      <w:r w:rsidR="00D160B6">
        <w:t xml:space="preserve">operativ </w:t>
      </w:r>
      <w:r w:rsidR="00C50E36">
        <w:t xml:space="preserve">tätigen </w:t>
      </w:r>
      <w:r w:rsidR="001D6245">
        <w:t>Bewirtschaftern wird durch einen direkten E-Mail-Versand aus Stratus vereinfacht</w:t>
      </w:r>
      <w:r w:rsidR="00A421DD">
        <w:t>. Damit können</w:t>
      </w:r>
      <w:r w:rsidR="001D6245">
        <w:t xml:space="preserve"> die Leitenden den Bewirtschaftern die relevanten Angaben zustellen. Dokumente werden historisiert und stehen für Audits zur Verfügung.</w:t>
      </w:r>
      <w:r w:rsidR="004F41DA">
        <w:t xml:space="preserve"> Anstehende</w:t>
      </w:r>
      <w:r w:rsidR="001D6245">
        <w:t xml:space="preserve"> Kontrollen</w:t>
      </w:r>
      <w:r w:rsidR="004F41DA">
        <w:t xml:space="preserve"> </w:t>
      </w:r>
      <w:r w:rsidR="002B3A32">
        <w:t xml:space="preserve">werden zur leichteren Orientierung in einer </w:t>
      </w:r>
      <w:r w:rsidR="001D6245">
        <w:t xml:space="preserve">Kartenansicht </w:t>
      </w:r>
      <w:r w:rsidR="002B3A32">
        <w:t>visualisiert</w:t>
      </w:r>
      <w:r w:rsidR="001D6245">
        <w:t xml:space="preserve">. </w:t>
      </w:r>
    </w:p>
    <w:p w14:paraId="11D7AE1C" w14:textId="77777777" w:rsidR="004562D7" w:rsidRDefault="004562D7" w:rsidP="001D6245"/>
    <w:p w14:paraId="4C316DC6" w14:textId="25C1AB5C" w:rsidR="0033763F" w:rsidRDefault="001D6245" w:rsidP="001D6245">
      <w:r>
        <w:lastRenderedPageBreak/>
        <w:t>Insgesamt verbindet Stratus damit Vorgabe, Durchführung, Kommunikation und Nachweis in einem durchgängigen Prozess</w:t>
      </w:r>
      <w:r w:rsidR="005E553E">
        <w:t xml:space="preserve"> </w:t>
      </w:r>
    </w:p>
    <w:p w14:paraId="67E56D33" w14:textId="77777777" w:rsidR="00920F2A" w:rsidRDefault="00920F2A" w:rsidP="0033763F"/>
    <w:p w14:paraId="6C6E7F90" w14:textId="117CEC11" w:rsidR="0033763F" w:rsidRPr="00B661FB" w:rsidRDefault="0033763F" w:rsidP="0033763F">
      <w:pPr>
        <w:rPr>
          <w:b/>
          <w:bCs/>
        </w:rPr>
      </w:pPr>
      <w:r w:rsidRPr="00B661FB">
        <w:rPr>
          <w:b/>
          <w:bCs/>
        </w:rPr>
        <w:t>Stratus</w:t>
      </w:r>
      <w:r w:rsidR="00F96CF8">
        <w:rPr>
          <w:b/>
          <w:bCs/>
        </w:rPr>
        <w:t xml:space="preserve">: </w:t>
      </w:r>
      <w:r w:rsidR="00250435">
        <w:rPr>
          <w:b/>
          <w:bCs/>
        </w:rPr>
        <w:t xml:space="preserve">Die strategisch relevanten </w:t>
      </w:r>
      <w:r w:rsidRPr="00B661FB">
        <w:rPr>
          <w:b/>
          <w:bCs/>
        </w:rPr>
        <w:t>Informationen</w:t>
      </w:r>
      <w:r w:rsidR="00250435">
        <w:rPr>
          <w:b/>
          <w:bCs/>
        </w:rPr>
        <w:t xml:space="preserve"> immer im Blick</w:t>
      </w:r>
      <w:r w:rsidRPr="00B661FB">
        <w:rPr>
          <w:b/>
          <w:bCs/>
        </w:rPr>
        <w:t xml:space="preserve"> </w:t>
      </w:r>
    </w:p>
    <w:p w14:paraId="11B715B0" w14:textId="77777777" w:rsidR="0077159D" w:rsidRDefault="0077159D" w:rsidP="0033763F"/>
    <w:p w14:paraId="6DA86264" w14:textId="620EF0F5" w:rsidR="002B74D9" w:rsidRDefault="0033763F" w:rsidP="0033763F">
      <w:r>
        <w:t xml:space="preserve">Stratus steht für den Anspruch, strategisch relevante Informationen zu Immobilienportfolios einfach, strukturiert und in hoher Qualität verfügbar zu machen. Mit </w:t>
      </w:r>
      <w:r w:rsidR="0077159D">
        <w:t>der neuen Funktion «Kontrollen»</w:t>
      </w:r>
      <w:r>
        <w:t xml:space="preserve"> wird dieser Anspruch konsequent erfüllt. Immobilienverantwortliche erhalten </w:t>
      </w:r>
      <w:r w:rsidR="00C06CBB">
        <w:t xml:space="preserve">mit «Kontrollen» </w:t>
      </w:r>
      <w:r>
        <w:t>Zugang zu erfolgskritischen Steuerungsinformationen</w:t>
      </w:r>
      <w:r w:rsidR="00837780">
        <w:t xml:space="preserve"> und den </w:t>
      </w:r>
      <w:r w:rsidR="00C06CBB">
        <w:t xml:space="preserve">entsprechenden </w:t>
      </w:r>
      <w:r w:rsidR="00837780">
        <w:t>Steuerungswerkzeugen</w:t>
      </w:r>
      <w:r>
        <w:t xml:space="preserve"> für das Immobilienportfolio. Ob baulicher Zustand, energetische </w:t>
      </w:r>
      <w:r w:rsidR="00950D9F">
        <w:t>Informationen</w:t>
      </w:r>
      <w:r w:rsidR="00BF16DC">
        <w:t xml:space="preserve">, </w:t>
      </w:r>
      <w:r w:rsidR="00950D9F">
        <w:t>sicherheitsrelevante T</w:t>
      </w:r>
      <w:r w:rsidR="00644C97">
        <w:t>atbestände</w:t>
      </w:r>
      <w:r w:rsidR="00950D9F">
        <w:t xml:space="preserve"> </w:t>
      </w:r>
      <w:r w:rsidR="0077619D">
        <w:t>oder Investitionsbedarf</w:t>
      </w:r>
      <w:r w:rsidR="00604C6B">
        <w:t>,</w:t>
      </w:r>
      <w:r w:rsidR="00BF16DC">
        <w:t xml:space="preserve"> </w:t>
      </w:r>
      <w:r>
        <w:t xml:space="preserve">Stratus bildet alle massgeblichen Aspekte in einem einzigen Informationssystem ab. </w:t>
      </w:r>
      <w:r w:rsidR="00255213" w:rsidRPr="00255213">
        <w:t>Darin verbindet sich die Softwarekompetenz von Stratus mit der Fachkompetenz von Basler &amp; Hofmann.</w:t>
      </w:r>
    </w:p>
    <w:p w14:paraId="087FE8DD" w14:textId="77777777" w:rsidR="002C17D8" w:rsidRDefault="002C17D8" w:rsidP="0033763F"/>
    <w:p w14:paraId="5FBAFE89" w14:textId="77777777" w:rsidR="00076B57" w:rsidRDefault="00076B57" w:rsidP="00611215">
      <w:pPr>
        <w:pBdr>
          <w:bottom w:val="single" w:sz="4" w:space="1" w:color="auto"/>
        </w:pBdr>
      </w:pPr>
    </w:p>
    <w:p w14:paraId="2A0CACBC" w14:textId="77777777" w:rsidR="002C17D8" w:rsidRDefault="002C17D8" w:rsidP="002B74D9">
      <w:pPr>
        <w:rPr>
          <w:b/>
          <w:bCs/>
          <w:sz w:val="18"/>
          <w:szCs w:val="18"/>
        </w:rPr>
      </w:pPr>
    </w:p>
    <w:p w14:paraId="4075F72D" w14:textId="77777777" w:rsidR="004214CE" w:rsidRDefault="004214CE" w:rsidP="002B74D9">
      <w:pPr>
        <w:rPr>
          <w:b/>
          <w:bCs/>
          <w:sz w:val="18"/>
          <w:szCs w:val="18"/>
        </w:rPr>
      </w:pPr>
    </w:p>
    <w:p w14:paraId="6FD39780" w14:textId="183E696E" w:rsidR="002B74D9" w:rsidRPr="00000D36" w:rsidRDefault="002B74D9" w:rsidP="001978A1">
      <w:pPr>
        <w:spacing w:line="180" w:lineRule="atLeast"/>
        <w:rPr>
          <w:b/>
          <w:bCs/>
          <w:sz w:val="18"/>
          <w:szCs w:val="18"/>
        </w:rPr>
      </w:pPr>
      <w:r w:rsidRPr="00000D36">
        <w:rPr>
          <w:b/>
          <w:bCs/>
          <w:sz w:val="18"/>
          <w:szCs w:val="18"/>
        </w:rPr>
        <w:t>Über Stratus</w:t>
      </w:r>
    </w:p>
    <w:p w14:paraId="06971A9E" w14:textId="383AB971" w:rsidR="0002115F" w:rsidRDefault="002B74D9" w:rsidP="001978A1">
      <w:pPr>
        <w:spacing w:line="180" w:lineRule="atLeast"/>
        <w:rPr>
          <w:sz w:val="18"/>
          <w:szCs w:val="18"/>
        </w:rPr>
      </w:pPr>
      <w:r w:rsidRPr="002B74D9">
        <w:rPr>
          <w:sz w:val="18"/>
          <w:szCs w:val="18"/>
        </w:rPr>
        <w:t>Stratus ist eine bewährte Methode und etablierte Software für das strategische Immobilienportfolio- und Infrastrukturmanagement</w:t>
      </w:r>
      <w:r w:rsidR="00BD3649">
        <w:rPr>
          <w:sz w:val="18"/>
          <w:szCs w:val="18"/>
        </w:rPr>
        <w:t>.</w:t>
      </w:r>
      <w:r w:rsidR="00867EE0">
        <w:rPr>
          <w:sz w:val="18"/>
          <w:szCs w:val="18"/>
        </w:rPr>
        <w:t xml:space="preserve"> </w:t>
      </w:r>
      <w:r w:rsidR="00BD3649">
        <w:rPr>
          <w:sz w:val="18"/>
          <w:szCs w:val="18"/>
        </w:rPr>
        <w:t>Sie wurde vom</w:t>
      </w:r>
      <w:r w:rsidRPr="002B74D9">
        <w:rPr>
          <w:sz w:val="18"/>
          <w:szCs w:val="18"/>
        </w:rPr>
        <w:t xml:space="preserve"> Ingenieurs-, Planungs- und Beratungsunternehmen Basler &amp; Hofmann</w:t>
      </w:r>
      <w:r w:rsidR="00BD3649">
        <w:rPr>
          <w:sz w:val="18"/>
          <w:szCs w:val="18"/>
        </w:rPr>
        <w:t xml:space="preserve"> entwickelt</w:t>
      </w:r>
      <w:r w:rsidRPr="002B74D9">
        <w:rPr>
          <w:sz w:val="18"/>
          <w:szCs w:val="18"/>
        </w:rPr>
        <w:t xml:space="preserve">. Stratus ist seit 25 Jahren erfolgreich am Markt und in der Schweiz die führende Softwarelösung für die öffentliche Hand. Die Mehrheit der Kantone, die grössten Schweizer Städte und zahlreiche Gemeinden setzen auf Stratus. Auch Immobiliengesellschaften, Baugenossenschaften, Industrie- und Pharmaunternehmen sowie Spitäler haben Stratus im Einsatz. Aktuell werden allein in der Schweiz mehr als 40.000 Objekte mit der Software verwaltet. Das Stratus-Team unterstützt seine </w:t>
      </w:r>
      <w:r w:rsidR="00EC370D" w:rsidRPr="002B74D9">
        <w:rPr>
          <w:sz w:val="18"/>
          <w:szCs w:val="18"/>
        </w:rPr>
        <w:t>Kund</w:t>
      </w:r>
      <w:r w:rsidR="00253E5F">
        <w:rPr>
          <w:sz w:val="18"/>
          <w:szCs w:val="18"/>
        </w:rPr>
        <w:t>schaft</w:t>
      </w:r>
      <w:r w:rsidR="00EC370D" w:rsidRPr="002B74D9">
        <w:rPr>
          <w:sz w:val="18"/>
          <w:szCs w:val="18"/>
        </w:rPr>
        <w:t xml:space="preserve"> </w:t>
      </w:r>
      <w:r w:rsidRPr="002B74D9">
        <w:rPr>
          <w:sz w:val="18"/>
          <w:szCs w:val="18"/>
        </w:rPr>
        <w:t>zudem mit Beratungsleistunge</w:t>
      </w:r>
      <w:r w:rsidR="00253E5F">
        <w:rPr>
          <w:sz w:val="18"/>
          <w:szCs w:val="18"/>
        </w:rPr>
        <w:t xml:space="preserve">n </w:t>
      </w:r>
      <w:r w:rsidR="009E7FA8">
        <w:rPr>
          <w:sz w:val="18"/>
          <w:szCs w:val="18"/>
        </w:rPr>
        <w:t>-</w:t>
      </w:r>
      <w:r w:rsidRPr="002B74D9">
        <w:rPr>
          <w:sz w:val="18"/>
          <w:szCs w:val="18"/>
        </w:rPr>
        <w:t xml:space="preserve"> von der Zustandserfassung und Bewertung über die </w:t>
      </w:r>
      <w:r w:rsidR="009E7FA8">
        <w:rPr>
          <w:sz w:val="18"/>
          <w:szCs w:val="18"/>
        </w:rPr>
        <w:t>Investitions</w:t>
      </w:r>
      <w:r w:rsidRPr="002B74D9">
        <w:rPr>
          <w:sz w:val="18"/>
          <w:szCs w:val="18"/>
        </w:rPr>
        <w:t>planung bis hin zu CO</w:t>
      </w:r>
      <w:r w:rsidRPr="00000D36">
        <w:rPr>
          <w:sz w:val="18"/>
          <w:szCs w:val="18"/>
          <w:vertAlign w:val="subscript"/>
        </w:rPr>
        <w:t>2</w:t>
      </w:r>
      <w:r w:rsidRPr="002B74D9">
        <w:rPr>
          <w:sz w:val="18"/>
          <w:szCs w:val="18"/>
        </w:rPr>
        <w:t xml:space="preserve">-Absenkpfaden und der Entwicklung und Umsetzung von Nachhaltigkeitsstrategien. </w:t>
      </w:r>
      <w:r w:rsidRPr="7B5408FD">
        <w:rPr>
          <w:sz w:val="18"/>
          <w:szCs w:val="18"/>
        </w:rPr>
        <w:t>Dadurch</w:t>
      </w:r>
      <w:r w:rsidR="4F0BE71B" w:rsidRPr="7B5408FD">
        <w:rPr>
          <w:sz w:val="18"/>
          <w:szCs w:val="18"/>
        </w:rPr>
        <w:t xml:space="preserve"> werden Stratus-</w:t>
      </w:r>
      <w:proofErr w:type="gramStart"/>
      <w:r w:rsidR="4F0BE71B" w:rsidRPr="7B5408FD">
        <w:rPr>
          <w:sz w:val="18"/>
          <w:szCs w:val="18"/>
        </w:rPr>
        <w:t>Anwender</w:t>
      </w:r>
      <w:r w:rsidR="00253E5F">
        <w:rPr>
          <w:sz w:val="18"/>
          <w:szCs w:val="18"/>
        </w:rPr>
        <w:t>:innen</w:t>
      </w:r>
      <w:proofErr w:type="gramEnd"/>
      <w:r w:rsidRPr="7B5408FD">
        <w:rPr>
          <w:sz w:val="18"/>
          <w:szCs w:val="18"/>
        </w:rPr>
        <w:t xml:space="preserve"> befähig</w:t>
      </w:r>
      <w:r w:rsidR="7DC68073" w:rsidRPr="7B5408FD">
        <w:rPr>
          <w:sz w:val="18"/>
          <w:szCs w:val="18"/>
        </w:rPr>
        <w:t>t</w:t>
      </w:r>
      <w:r w:rsidRPr="002B74D9">
        <w:rPr>
          <w:sz w:val="18"/>
          <w:szCs w:val="18"/>
        </w:rPr>
        <w:t xml:space="preserve">, Investitionsentscheide für ihre Immobilienportfolios und Infrastrukturen auf eine sichere wirtschaftliche Basis zu stellen. </w:t>
      </w:r>
      <w:hyperlink r:id="rId11">
        <w:r w:rsidRPr="7B5408FD">
          <w:rPr>
            <w:rStyle w:val="Hyperlink"/>
            <w:sz w:val="18"/>
            <w:szCs w:val="18"/>
          </w:rPr>
          <w:t>www.stratus.swiss</w:t>
        </w:r>
      </w:hyperlink>
      <w:r w:rsidR="00611215" w:rsidRPr="7B5408FD">
        <w:rPr>
          <w:sz w:val="18"/>
          <w:szCs w:val="18"/>
        </w:rPr>
        <w:t xml:space="preserve"> </w:t>
      </w:r>
    </w:p>
    <w:p w14:paraId="56E6F664" w14:textId="77777777" w:rsidR="00B74B44" w:rsidRDefault="00B74B44" w:rsidP="002B74D9">
      <w:pPr>
        <w:rPr>
          <w:b/>
          <w:bCs/>
          <w:sz w:val="18"/>
          <w:szCs w:val="18"/>
        </w:rPr>
      </w:pPr>
    </w:p>
    <w:p w14:paraId="64BD3A0F" w14:textId="62EE062A" w:rsidR="00EE79A3" w:rsidRPr="00DE3DFE" w:rsidRDefault="00DE3DFE" w:rsidP="002B74D9">
      <w:pPr>
        <w:rPr>
          <w:sz w:val="18"/>
          <w:szCs w:val="18"/>
        </w:rPr>
      </w:pPr>
      <w:r>
        <w:rPr>
          <w:sz w:val="18"/>
          <w:szCs w:val="18"/>
        </w:rPr>
        <w:t>Weitere</w:t>
      </w:r>
      <w:r w:rsidRPr="00DE3DFE">
        <w:rPr>
          <w:sz w:val="18"/>
          <w:szCs w:val="18"/>
        </w:rPr>
        <w:t xml:space="preserve"> Medieninformationen unter </w:t>
      </w:r>
      <w:hyperlink r:id="rId12" w:history="1">
        <w:r w:rsidRPr="00DE3DFE">
          <w:rPr>
            <w:rStyle w:val="Hyperlink"/>
            <w:sz w:val="18"/>
            <w:szCs w:val="18"/>
          </w:rPr>
          <w:t>www.stratus.swi</w:t>
        </w:r>
        <w:r w:rsidRPr="00DE3DFE">
          <w:rPr>
            <w:rStyle w:val="Hyperlink"/>
            <w:sz w:val="18"/>
            <w:szCs w:val="18"/>
          </w:rPr>
          <w:t>s</w:t>
        </w:r>
        <w:r w:rsidRPr="00DE3DFE">
          <w:rPr>
            <w:rStyle w:val="Hyperlink"/>
            <w:sz w:val="18"/>
            <w:szCs w:val="18"/>
          </w:rPr>
          <w:t>s/medien</w:t>
        </w:r>
      </w:hyperlink>
    </w:p>
    <w:p w14:paraId="42D63D35" w14:textId="77777777" w:rsidR="00EE79A3" w:rsidRDefault="00EE79A3" w:rsidP="002B74D9">
      <w:pPr>
        <w:rPr>
          <w:b/>
          <w:bCs/>
          <w:sz w:val="18"/>
          <w:szCs w:val="18"/>
        </w:rPr>
      </w:pPr>
    </w:p>
    <w:p w14:paraId="6437F35C" w14:textId="32D956E2" w:rsidR="002B74D9" w:rsidRPr="002B74D9" w:rsidRDefault="00BD1062" w:rsidP="002B74D9">
      <w:pPr>
        <w:rPr>
          <w:b/>
          <w:bCs/>
          <w:sz w:val="18"/>
          <w:szCs w:val="18"/>
        </w:rPr>
      </w:pPr>
      <w:r>
        <w:rPr>
          <w:b/>
          <w:bCs/>
          <w:sz w:val="18"/>
          <w:szCs w:val="18"/>
        </w:rPr>
        <w:t>Weitere Informationen erhalten Sie bei</w:t>
      </w:r>
      <w:r w:rsidR="002B74D9" w:rsidRPr="002B74D9">
        <w:rPr>
          <w:b/>
          <w:bCs/>
          <w:sz w:val="18"/>
          <w:szCs w:val="18"/>
        </w:rPr>
        <w:t>:</w:t>
      </w:r>
    </w:p>
    <w:p w14:paraId="5304B88A" w14:textId="77777777" w:rsidR="002B74D9" w:rsidRPr="002B74D9" w:rsidRDefault="002B74D9" w:rsidP="002B74D9">
      <w:pPr>
        <w:rPr>
          <w:sz w:val="18"/>
          <w:szCs w:val="18"/>
        </w:rPr>
      </w:pPr>
    </w:p>
    <w:tbl>
      <w:tblPr>
        <w:tblStyle w:val="Tabellenraster"/>
        <w:tblW w:w="0" w:type="auto"/>
        <w:tblInd w:w="-142" w:type="dxa"/>
        <w:tblLook w:val="04A0" w:firstRow="1" w:lastRow="0" w:firstColumn="1" w:lastColumn="0" w:noHBand="0" w:noVBand="1"/>
      </w:tblPr>
      <w:tblGrid>
        <w:gridCol w:w="3826"/>
        <w:gridCol w:w="3685"/>
      </w:tblGrid>
      <w:tr w:rsidR="002B74D9" w:rsidRPr="002B74D9" w14:paraId="70C473BD" w14:textId="77777777" w:rsidTr="00154B6F">
        <w:tc>
          <w:tcPr>
            <w:tcW w:w="3826" w:type="dxa"/>
          </w:tcPr>
          <w:p w14:paraId="0CC4FDAE" w14:textId="2F17846E" w:rsidR="00EA7C5D" w:rsidRPr="002B74D9" w:rsidRDefault="003120D3" w:rsidP="002B74D9">
            <w:pPr>
              <w:rPr>
                <w:sz w:val="18"/>
                <w:szCs w:val="18"/>
              </w:rPr>
            </w:pPr>
            <w:r w:rsidRPr="002B74D9">
              <w:rPr>
                <w:sz w:val="18"/>
                <w:szCs w:val="18"/>
              </w:rPr>
              <w:t>Basler &amp; Hofmann AG</w:t>
            </w:r>
          </w:p>
        </w:tc>
        <w:tc>
          <w:tcPr>
            <w:tcW w:w="3685" w:type="dxa"/>
          </w:tcPr>
          <w:p w14:paraId="7C44A6EB" w14:textId="3A23E8F7" w:rsidR="002B74D9" w:rsidRPr="002B74D9" w:rsidRDefault="002B74D9" w:rsidP="002B74D9">
            <w:pPr>
              <w:rPr>
                <w:sz w:val="18"/>
                <w:szCs w:val="18"/>
              </w:rPr>
            </w:pPr>
          </w:p>
        </w:tc>
      </w:tr>
      <w:tr w:rsidR="002B74D9" w:rsidRPr="002B74D9" w14:paraId="45926803" w14:textId="77777777" w:rsidTr="00154B6F">
        <w:tc>
          <w:tcPr>
            <w:tcW w:w="3826" w:type="dxa"/>
          </w:tcPr>
          <w:p w14:paraId="69CE10AF" w14:textId="77777777" w:rsidR="002B74D9" w:rsidRPr="003120D3" w:rsidRDefault="002B74D9" w:rsidP="002B74D9">
            <w:pPr>
              <w:rPr>
                <w:sz w:val="18"/>
                <w:szCs w:val="18"/>
                <w:lang w:val="it-IT"/>
              </w:rPr>
            </w:pPr>
            <w:r w:rsidRPr="003120D3">
              <w:rPr>
                <w:sz w:val="18"/>
                <w:szCs w:val="18"/>
                <w:lang w:val="it-IT"/>
              </w:rPr>
              <w:t>Bianca Brici-Spaar</w:t>
            </w:r>
          </w:p>
          <w:p w14:paraId="21630C2D" w14:textId="54DE421C" w:rsidR="002B74D9" w:rsidRPr="003120D3" w:rsidRDefault="002B74D9" w:rsidP="002B74D9">
            <w:pPr>
              <w:rPr>
                <w:sz w:val="18"/>
                <w:szCs w:val="18"/>
                <w:lang w:val="it-IT"/>
              </w:rPr>
            </w:pPr>
            <w:r w:rsidRPr="003120D3">
              <w:rPr>
                <w:sz w:val="18"/>
                <w:szCs w:val="18"/>
                <w:lang w:val="it-IT"/>
              </w:rPr>
              <w:t>Produktmanager Stratus</w:t>
            </w:r>
          </w:p>
          <w:p w14:paraId="6FD6E4D3" w14:textId="77777777" w:rsidR="002B74D9" w:rsidRPr="003120D3" w:rsidRDefault="002B74D9" w:rsidP="002B74D9">
            <w:pPr>
              <w:rPr>
                <w:sz w:val="18"/>
                <w:szCs w:val="18"/>
                <w:lang w:val="it-IT"/>
              </w:rPr>
            </w:pPr>
            <w:r w:rsidRPr="003120D3">
              <w:rPr>
                <w:sz w:val="18"/>
                <w:szCs w:val="18"/>
                <w:lang w:val="it-IT"/>
              </w:rPr>
              <w:t>E-Mail: bianca.brici@baslerhofmann.ch</w:t>
            </w:r>
          </w:p>
          <w:p w14:paraId="221561A0" w14:textId="77777777" w:rsidR="002B74D9" w:rsidRPr="002B74D9" w:rsidRDefault="002B74D9" w:rsidP="002B74D9">
            <w:pPr>
              <w:rPr>
                <w:sz w:val="18"/>
                <w:szCs w:val="18"/>
              </w:rPr>
            </w:pPr>
            <w:r w:rsidRPr="002B74D9">
              <w:rPr>
                <w:sz w:val="18"/>
                <w:szCs w:val="18"/>
              </w:rPr>
              <w:t>T. +41 44 387 14 23</w:t>
            </w:r>
          </w:p>
          <w:p w14:paraId="027A242B" w14:textId="77777777" w:rsidR="002B74D9" w:rsidRPr="002B74D9" w:rsidRDefault="002B74D9" w:rsidP="002B74D9">
            <w:pPr>
              <w:rPr>
                <w:sz w:val="18"/>
                <w:szCs w:val="18"/>
              </w:rPr>
            </w:pPr>
          </w:p>
        </w:tc>
        <w:tc>
          <w:tcPr>
            <w:tcW w:w="3685" w:type="dxa"/>
          </w:tcPr>
          <w:p w14:paraId="22CA4A55" w14:textId="70848A37" w:rsidR="003120D3" w:rsidRPr="002B74D9" w:rsidRDefault="003120D3" w:rsidP="002B74D9">
            <w:pPr>
              <w:rPr>
                <w:sz w:val="18"/>
                <w:szCs w:val="18"/>
                <w:lang w:val="it-IT"/>
              </w:rPr>
            </w:pPr>
          </w:p>
        </w:tc>
      </w:tr>
    </w:tbl>
    <w:p w14:paraId="3BFB7AEF" w14:textId="33A1825A" w:rsidR="001513DF" w:rsidRPr="002B74D9" w:rsidRDefault="001513DF" w:rsidP="002B74D9">
      <w:pPr>
        <w:rPr>
          <w:sz w:val="18"/>
          <w:szCs w:val="18"/>
          <w:lang w:val="it-IT"/>
        </w:rPr>
      </w:pPr>
    </w:p>
    <w:sectPr w:rsidR="001513DF" w:rsidRPr="002B74D9" w:rsidSect="00485D29">
      <w:headerReference w:type="default" r:id="rId13"/>
      <w:footerReference w:type="default" r:id="rId14"/>
      <w:headerReference w:type="first" r:id="rId15"/>
      <w:footerReference w:type="first" r:id="rId16"/>
      <w:pgSz w:w="11906" w:h="16838" w:code="9"/>
      <w:pgMar w:top="2098" w:right="3119" w:bottom="1247" w:left="1418" w:header="680"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5E9B5" w14:textId="77777777" w:rsidR="005B2ED1" w:rsidRPr="00E7404C" w:rsidRDefault="005B2ED1">
      <w:pPr>
        <w:spacing w:line="240" w:lineRule="auto"/>
      </w:pPr>
      <w:r w:rsidRPr="00E7404C">
        <w:separator/>
      </w:r>
    </w:p>
  </w:endnote>
  <w:endnote w:type="continuationSeparator" w:id="0">
    <w:p w14:paraId="723EC1CA" w14:textId="77777777" w:rsidR="005B2ED1" w:rsidRPr="00E7404C" w:rsidRDefault="005B2ED1">
      <w:pPr>
        <w:spacing w:line="240" w:lineRule="auto"/>
      </w:pPr>
      <w:r w:rsidRPr="00E7404C">
        <w:continuationSeparator/>
      </w:r>
    </w:p>
  </w:endnote>
  <w:endnote w:type="continuationNotice" w:id="1">
    <w:p w14:paraId="6BD09257" w14:textId="77777777" w:rsidR="005B2ED1" w:rsidRDefault="005B2ED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A8126" w14:textId="32066346" w:rsidR="00A90FD9" w:rsidRPr="00E7404C" w:rsidRDefault="003F287B" w:rsidP="003A3380">
    <w:pPr>
      <w:pStyle w:val="Fuzeile"/>
    </w:pPr>
    <w:r w:rsidRPr="003F287B">
      <w:t>www.stratus.swiss/medien</w:t>
    </w:r>
    <w:r w:rsidR="006026EE" w:rsidRPr="00E7404C">
      <w:tab/>
    </w:r>
    <w:r w:rsidR="006026EE" w:rsidRPr="00E7404C">
      <w:tab/>
    </w:r>
    <w:r w:rsidR="006026EE" w:rsidRPr="00E7404C">
      <w:fldChar w:fldCharType="begin"/>
    </w:r>
    <w:r w:rsidR="006026EE" w:rsidRPr="00E7404C">
      <w:instrText xml:space="preserve"> IF </w:instrText>
    </w:r>
    <w:fldSimple w:instr=" NUMPAGES  \* Arabic  \* MERGEFORMAT ">
      <w:r w:rsidR="000D4948">
        <w:rPr>
          <w:noProof/>
        </w:rPr>
        <w:instrText>3</w:instrText>
      </w:r>
    </w:fldSimple>
    <w:r w:rsidR="006026EE" w:rsidRPr="00E7404C">
      <w:instrText>="1" " " "</w:instrText>
    </w:r>
    <w:r w:rsidR="006026EE" w:rsidRPr="00E7404C">
      <w:fldChar w:fldCharType="begin"/>
    </w:r>
    <w:r w:rsidR="006026EE" w:rsidRPr="00E7404C">
      <w:instrText xml:space="preserve"> PAGE  \* Arabic  \* MERGEFORMAT </w:instrText>
    </w:r>
    <w:r w:rsidR="006026EE" w:rsidRPr="00E7404C">
      <w:fldChar w:fldCharType="separate"/>
    </w:r>
    <w:r w:rsidR="000D4948">
      <w:rPr>
        <w:noProof/>
      </w:rPr>
      <w:instrText>3</w:instrText>
    </w:r>
    <w:r w:rsidR="006026EE" w:rsidRPr="00E7404C">
      <w:fldChar w:fldCharType="end"/>
    </w:r>
    <w:r w:rsidR="006026EE" w:rsidRPr="00E7404C">
      <w:instrText>/</w:instrText>
    </w:r>
    <w:fldSimple w:instr=" NUMPAGES  \* Arabic  \* MERGEFORMAT ">
      <w:r w:rsidR="000D4948">
        <w:rPr>
          <w:noProof/>
        </w:rPr>
        <w:instrText>3</w:instrText>
      </w:r>
    </w:fldSimple>
    <w:r w:rsidR="006026EE" w:rsidRPr="00E7404C">
      <w:instrText xml:space="preserve">" </w:instrText>
    </w:r>
    <w:r w:rsidR="006026EE" w:rsidRPr="00E7404C">
      <w:fldChar w:fldCharType="separate"/>
    </w:r>
    <w:r w:rsidR="000D4948">
      <w:rPr>
        <w:noProof/>
      </w:rPr>
      <w:t>3</w:t>
    </w:r>
    <w:r w:rsidR="000D4948" w:rsidRPr="00E7404C">
      <w:rPr>
        <w:noProof/>
      </w:rPr>
      <w:t>/</w:t>
    </w:r>
    <w:r w:rsidR="000D4948">
      <w:rPr>
        <w:noProof/>
      </w:rPr>
      <w:t>3</w:t>
    </w:r>
    <w:r w:rsidR="006026EE" w:rsidRPr="00E7404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73F84" w14:textId="574D59B6" w:rsidR="00A90FD9" w:rsidRPr="00E7404C" w:rsidRDefault="00D45A1B" w:rsidP="003A3380">
    <w:pPr>
      <w:pStyle w:val="Fuzeile"/>
    </w:pPr>
    <w:r>
      <w:t>www.stratus.swiss/medien</w:t>
    </w:r>
    <w:r w:rsidR="006026EE" w:rsidRPr="00E7404C">
      <w:tab/>
    </w:r>
    <w:r w:rsidR="006026EE" w:rsidRPr="00E7404C">
      <w:tab/>
    </w:r>
    <w:r w:rsidR="006026EE" w:rsidRPr="00E7404C">
      <w:fldChar w:fldCharType="begin"/>
    </w:r>
    <w:r w:rsidR="006026EE" w:rsidRPr="00E7404C">
      <w:instrText xml:space="preserve"> IF </w:instrText>
    </w:r>
    <w:fldSimple w:instr=" NUMPAGES  \* Arabic  \* MERGEFORMAT ">
      <w:r w:rsidR="009E7FA8">
        <w:rPr>
          <w:noProof/>
        </w:rPr>
        <w:instrText>3</w:instrText>
      </w:r>
    </w:fldSimple>
    <w:r w:rsidR="006026EE" w:rsidRPr="00E7404C">
      <w:instrText>="1" " " "</w:instrText>
    </w:r>
    <w:r w:rsidR="006026EE" w:rsidRPr="00E7404C">
      <w:fldChar w:fldCharType="begin"/>
    </w:r>
    <w:r w:rsidR="006026EE" w:rsidRPr="00E7404C">
      <w:instrText xml:space="preserve"> PAGE  \* Arabic  \* MERGEFORMAT </w:instrText>
    </w:r>
    <w:r w:rsidR="006026EE" w:rsidRPr="00E7404C">
      <w:fldChar w:fldCharType="separate"/>
    </w:r>
    <w:r w:rsidR="009E7FA8">
      <w:rPr>
        <w:noProof/>
      </w:rPr>
      <w:instrText>1</w:instrText>
    </w:r>
    <w:r w:rsidR="006026EE" w:rsidRPr="00E7404C">
      <w:fldChar w:fldCharType="end"/>
    </w:r>
    <w:r w:rsidR="006026EE" w:rsidRPr="00E7404C">
      <w:instrText>/</w:instrText>
    </w:r>
    <w:fldSimple w:instr=" NUMPAGES  \* Arabic  \* MERGEFORMAT ">
      <w:r w:rsidR="009E7FA8">
        <w:rPr>
          <w:noProof/>
        </w:rPr>
        <w:instrText>3</w:instrText>
      </w:r>
    </w:fldSimple>
    <w:r w:rsidR="006026EE" w:rsidRPr="00E7404C">
      <w:instrText xml:space="preserve">" </w:instrText>
    </w:r>
    <w:r w:rsidR="006026EE" w:rsidRPr="00E7404C">
      <w:fldChar w:fldCharType="separate"/>
    </w:r>
    <w:r w:rsidR="009E7FA8">
      <w:rPr>
        <w:noProof/>
      </w:rPr>
      <w:t>1</w:t>
    </w:r>
    <w:r w:rsidR="009E7FA8" w:rsidRPr="00E7404C">
      <w:rPr>
        <w:noProof/>
      </w:rPr>
      <w:t>/</w:t>
    </w:r>
    <w:r w:rsidR="009E7FA8">
      <w:rPr>
        <w:noProof/>
      </w:rPr>
      <w:t>3</w:t>
    </w:r>
    <w:r w:rsidR="006026EE" w:rsidRPr="00E7404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2A40B" w14:textId="77777777" w:rsidR="005B2ED1" w:rsidRPr="00E7404C" w:rsidRDefault="005B2ED1">
      <w:pPr>
        <w:spacing w:line="240" w:lineRule="auto"/>
      </w:pPr>
      <w:r w:rsidRPr="00E7404C">
        <w:separator/>
      </w:r>
    </w:p>
  </w:footnote>
  <w:footnote w:type="continuationSeparator" w:id="0">
    <w:p w14:paraId="71A60476" w14:textId="77777777" w:rsidR="005B2ED1" w:rsidRPr="00E7404C" w:rsidRDefault="005B2ED1">
      <w:pPr>
        <w:spacing w:line="240" w:lineRule="auto"/>
      </w:pPr>
      <w:r w:rsidRPr="00E7404C">
        <w:continuationSeparator/>
      </w:r>
    </w:p>
  </w:footnote>
  <w:footnote w:type="continuationNotice" w:id="1">
    <w:p w14:paraId="4BC1382E" w14:textId="77777777" w:rsidR="005B2ED1" w:rsidRDefault="005B2ED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FF3FF" w14:textId="0898F406" w:rsidR="00A90FD9" w:rsidRDefault="00000000" w:rsidP="002826AD">
    <w:pPr>
      <w:pStyle w:val="Formularname-FN"/>
      <w:ind w:right="-2608"/>
    </w:pPr>
    <w:sdt>
      <w:sdtPr>
        <w:tag w:val="txt_Medien"/>
        <w:id w:val="-1142801785"/>
      </w:sdtPr>
      <w:sdtContent>
        <w:r w:rsidR="00E7404C">
          <w:t>Medienmitteilung</w:t>
        </w:r>
      </w:sdtContent>
    </w:sdt>
    <w:r w:rsidR="006026EE">
      <w:tab/>
    </w:r>
    <w:sdt>
      <w:sdtPr>
        <w:tag w:val="ccLogo2"/>
        <w:id w:val="1229577269"/>
        <w:lock w:val="contentLocked"/>
        <w:placeholder>
          <w:docPart w:val="2333F74DA8194BC1931F2803E2C8C58B"/>
        </w:placeholder>
      </w:sdtPr>
      <w:sdtContent>
        <w:r w:rsidR="00000D36" w:rsidRPr="00B14C6D">
          <w:rPr>
            <w:noProof/>
            <w:vanish/>
          </w:rPr>
          <w:drawing>
            <wp:inline distT="0" distB="0" distL="0" distR="0" wp14:anchorId="1CF05AFC" wp14:editId="79C79B98">
              <wp:extent cx="1810385" cy="365760"/>
              <wp:effectExtent l="0" t="0" r="0" b="0"/>
              <wp:docPr id="145441817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0385" cy="365760"/>
                      </a:xfrm>
                      <a:prstGeom prst="rect">
                        <a:avLst/>
                      </a:prstGeom>
                      <a:noFill/>
                    </pic:spPr>
                  </pic:pic>
                </a:graphicData>
              </a:graphic>
            </wp:inline>
          </w:drawing>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9357" w:tblpY="2212"/>
      <w:tblOverlap w:val="never"/>
      <w:tblW w:w="1985" w:type="dxa"/>
      <w:tblLayout w:type="fixed"/>
      <w:tblCellMar>
        <w:left w:w="0" w:type="dxa"/>
        <w:right w:w="0" w:type="dxa"/>
      </w:tblCellMar>
      <w:tblLook w:val="01E0" w:firstRow="1" w:lastRow="1" w:firstColumn="1" w:lastColumn="1" w:noHBand="0" w:noVBand="0"/>
    </w:tblPr>
    <w:tblGrid>
      <w:gridCol w:w="140"/>
      <w:gridCol w:w="1845"/>
    </w:tblGrid>
    <w:tr w:rsidR="00DE0B18" w14:paraId="0F6E574F" w14:textId="77777777" w:rsidTr="00AB7835">
      <w:tc>
        <w:tcPr>
          <w:tcW w:w="1985" w:type="dxa"/>
          <w:gridSpan w:val="2"/>
        </w:tcPr>
        <w:sdt>
          <w:sdtPr>
            <w:tag w:val="txt_Medienkontakt"/>
            <w:id w:val="1937791597"/>
            <w:text/>
          </w:sdtPr>
          <w:sdtContent>
            <w:p w14:paraId="065ECDED" w14:textId="10F81989" w:rsidR="00A90FD9" w:rsidRDefault="00E7404C" w:rsidP="00B309CD">
              <w:pPr>
                <w:pStyle w:val="Absendername-AN"/>
              </w:pPr>
              <w:r>
                <w:t>Medienkontakt</w:t>
              </w:r>
              <w:r w:rsidR="00EE79A3">
                <w:t xml:space="preserve"> STRATUS</w:t>
              </w:r>
            </w:p>
          </w:sdtContent>
        </w:sdt>
        <w:sdt>
          <w:sdtPr>
            <w:rPr>
              <w:b w:val="0"/>
            </w:rPr>
            <w:id w:val="1477176512"/>
            <w:lock w:val="contentLocked"/>
            <w:group/>
          </w:sdtPr>
          <w:sdtContent>
            <w:p w14:paraId="7E0EBA9C" w14:textId="16FFA9E2" w:rsidR="00A90FD9" w:rsidRPr="003B5D92" w:rsidRDefault="007E7E12" w:rsidP="00B309CD">
              <w:pPr>
                <w:pStyle w:val="Absendername-AN"/>
              </w:pPr>
              <w:r>
                <w:t>Nils Gebhardt</w:t>
              </w:r>
            </w:p>
            <w:p w14:paraId="1619F7BF" w14:textId="011B40F8" w:rsidR="00A90FD9" w:rsidRDefault="006026EE" w:rsidP="00B309CD">
              <w:pPr>
                <w:pStyle w:val="Absenderadresse-AB"/>
              </w:pPr>
              <w:r>
                <w:t xml:space="preserve">T +41 44 387 13 </w:t>
              </w:r>
              <w:r w:rsidR="007E7E12">
                <w:t>92</w:t>
              </w:r>
              <w:r>
                <w:t xml:space="preserve"> </w:t>
              </w:r>
            </w:p>
            <w:p w14:paraId="7D4224A3" w14:textId="6D9989E9" w:rsidR="00A90FD9" w:rsidRDefault="007E7E12" w:rsidP="00B309CD">
              <w:pPr>
                <w:pStyle w:val="Absenderadresse-AB"/>
              </w:pPr>
              <w:r>
                <w:t>nils.gebhardt</w:t>
              </w:r>
            </w:p>
            <w:p w14:paraId="6D8481A4" w14:textId="77777777" w:rsidR="00A90FD9" w:rsidRDefault="006026EE" w:rsidP="00B309CD">
              <w:pPr>
                <w:pStyle w:val="Absenderadresse-AB"/>
              </w:pPr>
              <w:r>
                <w:t>@baslerhofmann.ch</w:t>
              </w:r>
            </w:p>
          </w:sdtContent>
        </w:sdt>
      </w:tc>
    </w:tr>
    <w:tr w:rsidR="00DE0B18" w14:paraId="4D359475" w14:textId="77777777" w:rsidTr="00AB7835">
      <w:trPr>
        <w:trHeight w:hRule="exact" w:val="108"/>
      </w:trPr>
      <w:tc>
        <w:tcPr>
          <w:tcW w:w="140" w:type="dxa"/>
          <w:tcBorders>
            <w:bottom w:val="single" w:sz="4" w:space="0" w:color="auto"/>
          </w:tcBorders>
        </w:tcPr>
        <w:p w14:paraId="17182660" w14:textId="77777777" w:rsidR="00A90FD9" w:rsidRDefault="00A90FD9" w:rsidP="00B309CD">
          <w:pPr>
            <w:pStyle w:val="Absenderadresse-AB"/>
          </w:pPr>
        </w:p>
      </w:tc>
      <w:tc>
        <w:tcPr>
          <w:tcW w:w="1845" w:type="dxa"/>
        </w:tcPr>
        <w:p w14:paraId="1484FEF4" w14:textId="77777777" w:rsidR="00A90FD9" w:rsidRDefault="00A90FD9" w:rsidP="00B309CD">
          <w:pPr>
            <w:pStyle w:val="Absenderadresse-AB"/>
          </w:pPr>
        </w:p>
      </w:tc>
    </w:tr>
    <w:tr w:rsidR="00DE0B18" w14:paraId="31FD9A2B" w14:textId="77777777" w:rsidTr="00AB7835">
      <w:trPr>
        <w:trHeight w:hRule="exact" w:val="108"/>
      </w:trPr>
      <w:tc>
        <w:tcPr>
          <w:tcW w:w="140" w:type="dxa"/>
          <w:tcBorders>
            <w:top w:val="single" w:sz="4" w:space="0" w:color="auto"/>
          </w:tcBorders>
        </w:tcPr>
        <w:p w14:paraId="1B8D20BA" w14:textId="77777777" w:rsidR="00A90FD9" w:rsidRDefault="00A90FD9" w:rsidP="00B309CD">
          <w:pPr>
            <w:pStyle w:val="Absenderadresse-AB"/>
          </w:pPr>
        </w:p>
      </w:tc>
      <w:tc>
        <w:tcPr>
          <w:tcW w:w="1845" w:type="dxa"/>
        </w:tcPr>
        <w:p w14:paraId="102D3958" w14:textId="77777777" w:rsidR="00A90FD9" w:rsidRDefault="00A90FD9" w:rsidP="00B309CD">
          <w:pPr>
            <w:pStyle w:val="Absenderadresse-AB"/>
          </w:pPr>
        </w:p>
      </w:tc>
    </w:tr>
    <w:tr w:rsidR="00DE0B18" w14:paraId="2EDEEBDE" w14:textId="77777777" w:rsidTr="00AB7835">
      <w:tc>
        <w:tcPr>
          <w:tcW w:w="1985" w:type="dxa"/>
          <w:gridSpan w:val="2"/>
        </w:tcPr>
        <w:sdt>
          <w:sdtPr>
            <w:tag w:val="ccFirmaAbs"/>
            <w:id w:val="131761681"/>
            <w:lock w:val="sdtContentLocked"/>
            <w:placeholder>
              <w:docPart w:val="7597F3D508694F60B6358C106D4729B0"/>
            </w:placeholder>
            <w:text/>
          </w:sdtPr>
          <w:sdtContent>
            <w:p w14:paraId="69103C1C" w14:textId="03456C17" w:rsidR="00A90FD9" w:rsidRPr="003B5D92" w:rsidRDefault="00E7404C" w:rsidP="00913F37">
              <w:pPr>
                <w:pStyle w:val="Absendername-AN"/>
              </w:pPr>
              <w:r>
                <w:t>Basler &amp; Hofmann AG</w:t>
              </w:r>
            </w:p>
          </w:sdtContent>
        </w:sdt>
      </w:tc>
    </w:tr>
    <w:tr w:rsidR="00DE0B18" w14:paraId="71C1D164" w14:textId="77777777" w:rsidTr="00AB7835">
      <w:trPr>
        <w:trHeight w:hRule="exact" w:val="108"/>
      </w:trPr>
      <w:tc>
        <w:tcPr>
          <w:tcW w:w="140" w:type="dxa"/>
          <w:tcBorders>
            <w:bottom w:val="single" w:sz="4" w:space="0" w:color="auto"/>
          </w:tcBorders>
        </w:tcPr>
        <w:p w14:paraId="390B7A7E" w14:textId="77777777" w:rsidR="00A90FD9" w:rsidRDefault="00A90FD9" w:rsidP="00B309CD"/>
      </w:tc>
      <w:tc>
        <w:tcPr>
          <w:tcW w:w="1845" w:type="dxa"/>
        </w:tcPr>
        <w:p w14:paraId="0866FB42" w14:textId="77777777" w:rsidR="00A90FD9" w:rsidRDefault="00A90FD9" w:rsidP="00B309CD"/>
      </w:tc>
    </w:tr>
    <w:tr w:rsidR="00DE0B18" w14:paraId="55227978" w14:textId="77777777" w:rsidTr="00AB7835">
      <w:trPr>
        <w:trHeight w:hRule="exact" w:val="108"/>
      </w:trPr>
      <w:tc>
        <w:tcPr>
          <w:tcW w:w="140" w:type="dxa"/>
          <w:tcBorders>
            <w:top w:val="single" w:sz="4" w:space="0" w:color="auto"/>
          </w:tcBorders>
        </w:tcPr>
        <w:p w14:paraId="338ACEEF" w14:textId="77777777" w:rsidR="00A90FD9" w:rsidRDefault="00A90FD9" w:rsidP="00B309CD">
          <w:pPr>
            <w:rPr>
              <w:noProof/>
            </w:rPr>
          </w:pPr>
        </w:p>
      </w:tc>
      <w:tc>
        <w:tcPr>
          <w:tcW w:w="1845" w:type="dxa"/>
        </w:tcPr>
        <w:p w14:paraId="6F3165FC" w14:textId="77777777" w:rsidR="00A90FD9" w:rsidRDefault="00A90FD9" w:rsidP="00B309CD">
          <w:pPr>
            <w:rPr>
              <w:noProof/>
            </w:rPr>
          </w:pPr>
        </w:p>
      </w:tc>
    </w:tr>
    <w:tr w:rsidR="00DE0B18" w14:paraId="74EB3098" w14:textId="77777777" w:rsidTr="00AB7835">
      <w:tc>
        <w:tcPr>
          <w:tcW w:w="1985" w:type="dxa"/>
          <w:gridSpan w:val="2"/>
        </w:tcPr>
        <w:sdt>
          <w:sdtPr>
            <w:tag w:val="ccStrasse"/>
            <w:id w:val="-21861663"/>
            <w:lock w:val="sdtContentLocked"/>
            <w:placeholder>
              <w:docPart w:val="9CCD0CB9EC9E41E98B8F72326AA57A73"/>
            </w:placeholder>
            <w:text/>
          </w:sdtPr>
          <w:sdtContent>
            <w:p w14:paraId="269AD36D" w14:textId="519ACBE3" w:rsidR="00A90FD9" w:rsidRPr="000A49EE" w:rsidRDefault="00E7404C" w:rsidP="00B309CD">
              <w:pPr>
                <w:pStyle w:val="Absenderadresse-AB"/>
              </w:pPr>
              <w:r>
                <w:t>Forchstrasse 395</w:t>
              </w:r>
            </w:p>
          </w:sdtContent>
        </w:sdt>
        <w:sdt>
          <w:sdtPr>
            <w:tag w:val="ccPostfach_del"/>
            <w:id w:val="853083403"/>
            <w:lock w:val="sdtContentLocked"/>
            <w:placeholder>
              <w:docPart w:val="5B9CBF7A425D4F0581B0A62A91B114AF"/>
            </w:placeholder>
            <w:text/>
          </w:sdtPr>
          <w:sdtContent>
            <w:p w14:paraId="1CADC67B" w14:textId="6DE3F108" w:rsidR="00A90FD9" w:rsidRPr="000A49EE" w:rsidRDefault="00E7404C" w:rsidP="00B309CD">
              <w:pPr>
                <w:pStyle w:val="Absenderadresse-AB"/>
              </w:pPr>
              <w:r>
                <w:t>Postfach</w:t>
              </w:r>
            </w:p>
          </w:sdtContent>
        </w:sdt>
        <w:p w14:paraId="51A413E8" w14:textId="77EB4093" w:rsidR="00A90FD9" w:rsidRPr="000A49EE" w:rsidRDefault="00000000" w:rsidP="00B309CD">
          <w:pPr>
            <w:pStyle w:val="Absenderadresse-AB"/>
          </w:pPr>
          <w:sdt>
            <w:sdtPr>
              <w:tag w:val="ccLandISO"/>
              <w:id w:val="-1057387"/>
              <w:lock w:val="sdtContentLocked"/>
              <w:placeholder>
                <w:docPart w:val="74AB0B60B9E84EFFAA42A31B81FB89D1"/>
              </w:placeholder>
              <w:text/>
            </w:sdtPr>
            <w:sdtContent>
              <w:r w:rsidR="00E7404C">
                <w:t>CH</w:t>
              </w:r>
            </w:sdtContent>
          </w:sdt>
          <w:r w:rsidR="00913F37" w:rsidRPr="000A49EE">
            <w:t>-</w:t>
          </w:r>
          <w:sdt>
            <w:sdtPr>
              <w:tag w:val="ccPLZ"/>
              <w:id w:val="916442178"/>
              <w:lock w:val="sdtContentLocked"/>
              <w:placeholder>
                <w:docPart w:val="DefaultPlaceholder_-1854013440"/>
              </w:placeholder>
              <w:text/>
            </w:sdtPr>
            <w:sdtContent>
              <w:r w:rsidR="00E7404C">
                <w:t>8032</w:t>
              </w:r>
            </w:sdtContent>
          </w:sdt>
          <w:r w:rsidR="00913F37" w:rsidRPr="000A49EE">
            <w:t xml:space="preserve"> </w:t>
          </w:r>
          <w:sdt>
            <w:sdtPr>
              <w:tag w:val="ccStadt"/>
              <w:id w:val="1060522115"/>
              <w:lock w:val="sdtContentLocked"/>
              <w:text/>
            </w:sdtPr>
            <w:sdtContent>
              <w:r w:rsidR="00E7404C">
                <w:t>Zürich</w:t>
              </w:r>
            </w:sdtContent>
          </w:sdt>
        </w:p>
        <w:p w14:paraId="1E9C801A" w14:textId="7C0A71D6" w:rsidR="00A90FD9" w:rsidRDefault="006026EE" w:rsidP="00913F37">
          <w:pPr>
            <w:pStyle w:val="Absenderadresse-AB"/>
          </w:pPr>
          <w:r>
            <w:t xml:space="preserve">T </w:t>
          </w:r>
          <w:sdt>
            <w:sdtPr>
              <w:tag w:val="ccTelefonG"/>
              <w:id w:val="-587454760"/>
              <w:lock w:val="sdtContentLocked"/>
              <w:text/>
            </w:sdtPr>
            <w:sdtContent>
              <w:r w:rsidR="00E7404C">
                <w:t>+41 44 387 11 22</w:t>
              </w:r>
            </w:sdtContent>
          </w:sdt>
        </w:p>
      </w:tc>
    </w:tr>
    <w:tr w:rsidR="00DE0B18" w14:paraId="76F9D819" w14:textId="77777777" w:rsidTr="00AB7835">
      <w:trPr>
        <w:trHeight w:hRule="exact" w:val="108"/>
      </w:trPr>
      <w:tc>
        <w:tcPr>
          <w:tcW w:w="140" w:type="dxa"/>
          <w:tcBorders>
            <w:bottom w:val="single" w:sz="4" w:space="0" w:color="auto"/>
          </w:tcBorders>
        </w:tcPr>
        <w:p w14:paraId="7DB43E89" w14:textId="77777777" w:rsidR="00A90FD9" w:rsidRDefault="00A90FD9" w:rsidP="00B309CD"/>
      </w:tc>
      <w:tc>
        <w:tcPr>
          <w:tcW w:w="1845" w:type="dxa"/>
        </w:tcPr>
        <w:p w14:paraId="06D00FC6" w14:textId="77777777" w:rsidR="00A90FD9" w:rsidRDefault="00A90FD9" w:rsidP="00B309CD">
          <w:pPr>
            <w:pStyle w:val="Absenderadresse-AB"/>
          </w:pPr>
        </w:p>
      </w:tc>
    </w:tr>
    <w:tr w:rsidR="00DE0B18" w14:paraId="1BD526C9" w14:textId="77777777" w:rsidTr="00AB7835">
      <w:trPr>
        <w:trHeight w:hRule="exact" w:val="108"/>
      </w:trPr>
      <w:tc>
        <w:tcPr>
          <w:tcW w:w="140" w:type="dxa"/>
          <w:tcBorders>
            <w:top w:val="single" w:sz="4" w:space="0" w:color="auto"/>
          </w:tcBorders>
        </w:tcPr>
        <w:p w14:paraId="69E4279F" w14:textId="77777777" w:rsidR="00A90FD9" w:rsidRDefault="00A90FD9" w:rsidP="00B309CD"/>
      </w:tc>
      <w:tc>
        <w:tcPr>
          <w:tcW w:w="1845" w:type="dxa"/>
        </w:tcPr>
        <w:p w14:paraId="70D0F85E" w14:textId="77777777" w:rsidR="00A90FD9" w:rsidRDefault="00A90FD9" w:rsidP="00B309CD">
          <w:pPr>
            <w:pStyle w:val="Absenderadresse-AB"/>
          </w:pPr>
        </w:p>
      </w:tc>
    </w:tr>
    <w:tr w:rsidR="00DE0B18" w14:paraId="68D25C52" w14:textId="77777777" w:rsidTr="00AB7835">
      <w:tc>
        <w:tcPr>
          <w:tcW w:w="1985" w:type="dxa"/>
          <w:gridSpan w:val="2"/>
        </w:tcPr>
        <w:p w14:paraId="5B3DB194" w14:textId="7DA1FF36" w:rsidR="00A90FD9" w:rsidRDefault="00000000" w:rsidP="00913F37">
          <w:pPr>
            <w:pStyle w:val="Absenderadresse-AB"/>
          </w:pPr>
          <w:sdt>
            <w:sdtPr>
              <w:tag w:val="ccHomepage"/>
              <w:id w:val="1574085035"/>
              <w:lock w:val="sdtContentLocked"/>
              <w:text/>
            </w:sdtPr>
            <w:sdtContent>
              <w:r w:rsidR="001711DF" w:rsidRPr="001711DF">
                <w:t>www.baslerhofmann.</w:t>
              </w:r>
              <w:r w:rsidR="00F2453C">
                <w:t>ch</w:t>
              </w:r>
              <w:r w:rsidR="001711DF">
                <w:t xml:space="preserve"> </w:t>
              </w:r>
            </w:sdtContent>
          </w:sdt>
          <w:r w:rsidR="00F2453C">
            <w:t xml:space="preserve"> </w:t>
          </w:r>
          <w:r w:rsidR="00F2453C" w:rsidRPr="00F2453C">
            <w:t>www.</w:t>
          </w:r>
          <w:r w:rsidR="00F2453C">
            <w:t>stratus.swiss</w:t>
          </w:r>
        </w:p>
      </w:tc>
    </w:tr>
  </w:tbl>
  <w:p w14:paraId="692CA2A8" w14:textId="5207AE21" w:rsidR="00A90FD9" w:rsidRDefault="00000000" w:rsidP="002826AD">
    <w:pPr>
      <w:pStyle w:val="Formularname-FN"/>
      <w:ind w:right="-2608"/>
    </w:pPr>
    <w:sdt>
      <w:sdtPr>
        <w:tag w:val="txt_Medien"/>
        <w:id w:val="827638758"/>
        <w:text/>
      </w:sdtPr>
      <w:sdtContent>
        <w:r w:rsidR="00E7404C">
          <w:t>Medienmitteilung</w:t>
        </w:r>
      </w:sdtContent>
    </w:sdt>
    <w:r w:rsidR="006026EE">
      <w:tab/>
    </w:r>
    <w:sdt>
      <w:sdtPr>
        <w:tag w:val="ccLogo2"/>
        <w:id w:val="-479840415"/>
        <w:lock w:val="contentLocked"/>
      </w:sdtPr>
      <w:sdtContent>
        <w:r w:rsidR="007E7E12" w:rsidRPr="00B14C6D">
          <w:rPr>
            <w:noProof/>
            <w:lang w:val="de-DE"/>
          </w:rPr>
          <w:drawing>
            <wp:inline distT="0" distB="0" distL="0" distR="0" wp14:anchorId="6F996788" wp14:editId="703F8810">
              <wp:extent cx="1810800" cy="363600"/>
              <wp:effectExtent l="0" t="0" r="0" b="0"/>
              <wp:docPr id="15481822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0800" cy="363600"/>
                      </a:xfrm>
                      <a:prstGeom prst="rect">
                        <a:avLst/>
                      </a:prstGeom>
                      <a:noFill/>
                      <a:ln>
                        <a:noFill/>
                      </a:ln>
                    </pic:spPr>
                  </pic:pic>
                </a:graphicData>
              </a:graphic>
            </wp:inline>
          </w:drawing>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C4A475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0E134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E9230A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E9499C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41CB22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A6E0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1C08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8456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2427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09AF2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F387E33"/>
    <w:multiLevelType w:val="multilevel"/>
    <w:tmpl w:val="239EB5C2"/>
    <w:styleLink w:val="ListeUeberschriften"/>
    <w:lvl w:ilvl="0">
      <w:start w:val="1"/>
      <w:numFmt w:val="decimal"/>
      <w:pStyle w:val="berschrift1"/>
      <w:suff w:val="space"/>
      <w:lvlText w:val="%1."/>
      <w:lvlJc w:val="left"/>
      <w:pPr>
        <w:ind w:left="0" w:firstLine="0"/>
      </w:pPr>
      <w:rPr>
        <w:rFonts w:hint="default"/>
      </w:rPr>
    </w:lvl>
    <w:lvl w:ilvl="1">
      <w:start w:val="1"/>
      <w:numFmt w:val="decimal"/>
      <w:pStyle w:val="berschrift2"/>
      <w:suff w:val="space"/>
      <w:lvlText w:val="%1.%2"/>
      <w:lvlJc w:val="left"/>
      <w:pPr>
        <w:ind w:left="0" w:firstLine="0"/>
      </w:pPr>
      <w:rPr>
        <w:rFonts w:hint="default"/>
      </w:rPr>
    </w:lvl>
    <w:lvl w:ilvl="2">
      <w:start w:val="1"/>
      <w:numFmt w:val="decimal"/>
      <w:pStyle w:val="berschrift3"/>
      <w:suff w:val="space"/>
      <w:lvlText w:val="%1.%2.%3"/>
      <w:lvlJc w:val="left"/>
      <w:pPr>
        <w:ind w:left="0" w:firstLine="0"/>
      </w:pPr>
      <w:rPr>
        <w:rFonts w:hint="default"/>
      </w:rPr>
    </w:lvl>
    <w:lvl w:ilvl="3">
      <w:start w:val="1"/>
      <w:numFmt w:val="decimal"/>
      <w:pStyle w:val="berschrift4"/>
      <w:suff w:val="space"/>
      <w:lvlText w:val="%1.%2.%3.%4"/>
      <w:lvlJc w:val="left"/>
      <w:pPr>
        <w:ind w:left="0" w:firstLine="0"/>
      </w:pPr>
      <w:rPr>
        <w:rFonts w:hint="default"/>
      </w:rPr>
    </w:lvl>
    <w:lvl w:ilvl="4">
      <w:start w:val="1"/>
      <w:numFmt w:val="decimal"/>
      <w:pStyle w:val="berschrift5"/>
      <w:suff w:val="space"/>
      <w:lvlText w:val="%1.%2.%3.%4.%5"/>
      <w:lvlJc w:val="left"/>
      <w:pPr>
        <w:ind w:left="0" w:firstLine="0"/>
      </w:pPr>
      <w:rPr>
        <w:rFonts w:hint="default"/>
      </w:rPr>
    </w:lvl>
    <w:lvl w:ilvl="5">
      <w:start w:val="1"/>
      <w:numFmt w:val="decimal"/>
      <w:pStyle w:val="berschrift6"/>
      <w:suff w:val="space"/>
      <w:lvlText w:val="%1.%2.%3.%4.%5.%6"/>
      <w:lvlJc w:val="left"/>
      <w:pPr>
        <w:ind w:left="1152" w:hanging="1152"/>
      </w:pPr>
      <w:rPr>
        <w:rFonts w:hint="default"/>
      </w:rPr>
    </w:lvl>
    <w:lvl w:ilvl="6">
      <w:start w:val="1"/>
      <w:numFmt w:val="decimal"/>
      <w:pStyle w:val="berschrift7"/>
      <w:suff w:val="space"/>
      <w:lvlText w:val="%1.%2.%3.%4.%5.%6.%7"/>
      <w:lvlJc w:val="left"/>
      <w:pPr>
        <w:ind w:left="1296" w:hanging="1296"/>
      </w:pPr>
      <w:rPr>
        <w:rFonts w:hint="default"/>
      </w:rPr>
    </w:lvl>
    <w:lvl w:ilvl="7">
      <w:start w:val="1"/>
      <w:numFmt w:val="decimal"/>
      <w:pStyle w:val="berschrift8"/>
      <w:suff w:val="space"/>
      <w:lvlText w:val="%1.%2.%3.%4.%5.%6.%7.%8"/>
      <w:lvlJc w:val="left"/>
      <w:pPr>
        <w:ind w:left="1440" w:hanging="1440"/>
      </w:pPr>
      <w:rPr>
        <w:rFonts w:hint="default"/>
      </w:rPr>
    </w:lvl>
    <w:lvl w:ilvl="8">
      <w:start w:val="1"/>
      <w:numFmt w:val="decimal"/>
      <w:pStyle w:val="berschrift9"/>
      <w:suff w:val="space"/>
      <w:lvlText w:val="%1.%2.%3.%4.%5.%6.%7.%8.%9"/>
      <w:lvlJc w:val="left"/>
      <w:pPr>
        <w:ind w:left="1584" w:hanging="1584"/>
      </w:pPr>
      <w:rPr>
        <w:rFonts w:hint="default"/>
      </w:rPr>
    </w:lvl>
  </w:abstractNum>
  <w:abstractNum w:abstractNumId="11" w15:restartNumberingAfterBreak="0">
    <w:nsid w:val="4B7A4A92"/>
    <w:multiLevelType w:val="multilevel"/>
    <w:tmpl w:val="B210C41E"/>
    <w:styleLink w:val="ListeNummerierung"/>
    <w:lvl w:ilvl="0">
      <w:start w:val="1"/>
      <w:numFmt w:val="decimal"/>
      <w:pStyle w:val="Listennummer"/>
      <w:lvlText w:val="%1."/>
      <w:lvlJc w:val="left"/>
      <w:pPr>
        <w:tabs>
          <w:tab w:val="num" w:pos="340"/>
        </w:tabs>
        <w:ind w:left="340" w:hanging="340"/>
      </w:pPr>
      <w:rPr>
        <w:rFonts w:hint="default"/>
      </w:rPr>
    </w:lvl>
    <w:lvl w:ilvl="1">
      <w:start w:val="1"/>
      <w:numFmt w:val="lowerLetter"/>
      <w:pStyle w:val="Listennummer2"/>
      <w:lvlText w:val="%2)"/>
      <w:lvlJc w:val="left"/>
      <w:pPr>
        <w:tabs>
          <w:tab w:val="num" w:pos="680"/>
        </w:tabs>
        <w:ind w:left="680" w:hanging="340"/>
      </w:pPr>
      <w:rPr>
        <w:rFonts w:hint="default"/>
      </w:rPr>
    </w:lvl>
    <w:lvl w:ilvl="2">
      <w:start w:val="1"/>
      <w:numFmt w:val="lowerRoman"/>
      <w:pStyle w:val="Listennummer3"/>
      <w:lvlText w:val="%3)"/>
      <w:lvlJc w:val="left"/>
      <w:pPr>
        <w:tabs>
          <w:tab w:val="num" w:pos="1021"/>
        </w:tabs>
        <w:ind w:left="1021" w:hanging="341"/>
      </w:pPr>
      <w:rPr>
        <w:rFonts w:hint="default"/>
      </w:rPr>
    </w:lvl>
    <w:lvl w:ilvl="3">
      <w:start w:val="1"/>
      <w:numFmt w:val="decimal"/>
      <w:pStyle w:val="Listennummer4"/>
      <w:lvlText w:val="(%4)"/>
      <w:lvlJc w:val="left"/>
      <w:pPr>
        <w:tabs>
          <w:tab w:val="num" w:pos="1361"/>
        </w:tabs>
        <w:ind w:left="1361" w:hanging="340"/>
      </w:pPr>
      <w:rPr>
        <w:rFonts w:hint="default"/>
      </w:rPr>
    </w:lvl>
    <w:lvl w:ilvl="4">
      <w:start w:val="1"/>
      <w:numFmt w:val="lowerLetter"/>
      <w:pStyle w:val="Listennummer5"/>
      <w:lvlText w:val="(%5)"/>
      <w:lvlJc w:val="left"/>
      <w:pPr>
        <w:tabs>
          <w:tab w:val="num" w:pos="1701"/>
        </w:tabs>
        <w:ind w:left="1701" w:hanging="340"/>
      </w:pPr>
      <w:rPr>
        <w:rFonts w:hint="default"/>
      </w:rPr>
    </w:lvl>
    <w:lvl w:ilvl="5">
      <w:start w:val="1"/>
      <w:numFmt w:val="lowerRoman"/>
      <w:lvlText w:val="(%6)"/>
      <w:lvlJc w:val="left"/>
      <w:pPr>
        <w:tabs>
          <w:tab w:val="num" w:pos="2041"/>
        </w:tabs>
        <w:ind w:left="2041" w:hanging="340"/>
      </w:pPr>
      <w:rPr>
        <w:rFonts w:hint="default"/>
      </w:rPr>
    </w:lvl>
    <w:lvl w:ilvl="6">
      <w:start w:val="1"/>
      <w:numFmt w:val="decimal"/>
      <w:lvlText w:val="%7."/>
      <w:lvlJc w:val="left"/>
      <w:pPr>
        <w:tabs>
          <w:tab w:val="num" w:pos="2381"/>
        </w:tabs>
        <w:ind w:left="2381" w:hanging="340"/>
      </w:pPr>
      <w:rPr>
        <w:rFonts w:hint="default"/>
      </w:rPr>
    </w:lvl>
    <w:lvl w:ilvl="7">
      <w:start w:val="1"/>
      <w:numFmt w:val="lowerLetter"/>
      <w:lvlText w:val="%8."/>
      <w:lvlJc w:val="left"/>
      <w:pPr>
        <w:tabs>
          <w:tab w:val="num" w:pos="2722"/>
        </w:tabs>
        <w:ind w:left="2722" w:hanging="341"/>
      </w:pPr>
      <w:rPr>
        <w:rFonts w:hint="default"/>
      </w:rPr>
    </w:lvl>
    <w:lvl w:ilvl="8">
      <w:start w:val="1"/>
      <w:numFmt w:val="lowerRoman"/>
      <w:lvlText w:val="%9."/>
      <w:lvlJc w:val="left"/>
      <w:pPr>
        <w:tabs>
          <w:tab w:val="num" w:pos="3062"/>
        </w:tabs>
        <w:ind w:left="3062" w:hanging="340"/>
      </w:pPr>
      <w:rPr>
        <w:rFonts w:hint="default"/>
      </w:rPr>
    </w:lvl>
  </w:abstractNum>
  <w:abstractNum w:abstractNumId="12" w15:restartNumberingAfterBreak="0">
    <w:nsid w:val="597952E2"/>
    <w:multiLevelType w:val="hybridMultilevel"/>
    <w:tmpl w:val="F918C642"/>
    <w:lvl w:ilvl="0" w:tplc="684EF9AA">
      <w:start w:val="1"/>
      <w:numFmt w:val="decimal"/>
      <w:lvlText w:val="%1."/>
      <w:lvlJc w:val="left"/>
      <w:pPr>
        <w:ind w:left="1020" w:hanging="360"/>
      </w:pPr>
    </w:lvl>
    <w:lvl w:ilvl="1" w:tplc="78304C98">
      <w:start w:val="1"/>
      <w:numFmt w:val="decimal"/>
      <w:lvlText w:val="%2."/>
      <w:lvlJc w:val="left"/>
      <w:pPr>
        <w:ind w:left="1020" w:hanging="360"/>
      </w:pPr>
    </w:lvl>
    <w:lvl w:ilvl="2" w:tplc="B90EC9C6">
      <w:start w:val="1"/>
      <w:numFmt w:val="decimal"/>
      <w:lvlText w:val="%3."/>
      <w:lvlJc w:val="left"/>
      <w:pPr>
        <w:ind w:left="1020" w:hanging="360"/>
      </w:pPr>
    </w:lvl>
    <w:lvl w:ilvl="3" w:tplc="4184B8BE">
      <w:start w:val="1"/>
      <w:numFmt w:val="decimal"/>
      <w:lvlText w:val="%4."/>
      <w:lvlJc w:val="left"/>
      <w:pPr>
        <w:ind w:left="1020" w:hanging="360"/>
      </w:pPr>
    </w:lvl>
    <w:lvl w:ilvl="4" w:tplc="EE166C46">
      <w:start w:val="1"/>
      <w:numFmt w:val="decimal"/>
      <w:lvlText w:val="%5."/>
      <w:lvlJc w:val="left"/>
      <w:pPr>
        <w:ind w:left="1020" w:hanging="360"/>
      </w:pPr>
    </w:lvl>
    <w:lvl w:ilvl="5" w:tplc="27B00036">
      <w:start w:val="1"/>
      <w:numFmt w:val="decimal"/>
      <w:lvlText w:val="%6."/>
      <w:lvlJc w:val="left"/>
      <w:pPr>
        <w:ind w:left="1020" w:hanging="360"/>
      </w:pPr>
    </w:lvl>
    <w:lvl w:ilvl="6" w:tplc="9976E446">
      <w:start w:val="1"/>
      <w:numFmt w:val="decimal"/>
      <w:lvlText w:val="%7."/>
      <w:lvlJc w:val="left"/>
      <w:pPr>
        <w:ind w:left="1020" w:hanging="360"/>
      </w:pPr>
    </w:lvl>
    <w:lvl w:ilvl="7" w:tplc="09B4ADD4">
      <w:start w:val="1"/>
      <w:numFmt w:val="decimal"/>
      <w:lvlText w:val="%8."/>
      <w:lvlJc w:val="left"/>
      <w:pPr>
        <w:ind w:left="1020" w:hanging="360"/>
      </w:pPr>
    </w:lvl>
    <w:lvl w:ilvl="8" w:tplc="4A34396E">
      <w:start w:val="1"/>
      <w:numFmt w:val="decimal"/>
      <w:lvlText w:val="%9."/>
      <w:lvlJc w:val="left"/>
      <w:pPr>
        <w:ind w:left="1020" w:hanging="360"/>
      </w:pPr>
    </w:lvl>
  </w:abstractNum>
  <w:abstractNum w:abstractNumId="13" w15:restartNumberingAfterBreak="0">
    <w:nsid w:val="59990F80"/>
    <w:multiLevelType w:val="multilevel"/>
    <w:tmpl w:val="32F2F1FA"/>
    <w:styleLink w:val="ListeAufzaehlung"/>
    <w:lvl w:ilvl="0">
      <w:start w:val="1"/>
      <w:numFmt w:val="bullet"/>
      <w:pStyle w:val="Aufzhlungszeichen"/>
      <w:lvlText w:val="_"/>
      <w:lvlJc w:val="left"/>
      <w:pPr>
        <w:tabs>
          <w:tab w:val="num" w:pos="213"/>
        </w:tabs>
        <w:ind w:left="213" w:hanging="213"/>
      </w:pPr>
      <w:rPr>
        <w:rFonts w:ascii="Arial" w:hAnsi="Arial" w:hint="default"/>
      </w:rPr>
    </w:lvl>
    <w:lvl w:ilvl="1">
      <w:start w:val="1"/>
      <w:numFmt w:val="bullet"/>
      <w:pStyle w:val="Aufzhlungszeichen2"/>
      <w:lvlText w:val="_"/>
      <w:lvlJc w:val="left"/>
      <w:pPr>
        <w:tabs>
          <w:tab w:val="num" w:pos="431"/>
        </w:tabs>
        <w:ind w:left="431" w:hanging="216"/>
      </w:pPr>
      <w:rPr>
        <w:rFonts w:ascii="Arial" w:hAnsi="Arial" w:hint="default"/>
      </w:rPr>
    </w:lvl>
    <w:lvl w:ilvl="2">
      <w:start w:val="1"/>
      <w:numFmt w:val="bullet"/>
      <w:pStyle w:val="Aufzhlungszeichen3"/>
      <w:lvlText w:val="_"/>
      <w:lvlJc w:val="left"/>
      <w:pPr>
        <w:tabs>
          <w:tab w:val="num" w:pos="646"/>
        </w:tabs>
        <w:ind w:left="646" w:hanging="215"/>
      </w:pPr>
      <w:rPr>
        <w:rFonts w:ascii="Arial" w:hAnsi="Arial" w:hint="default"/>
      </w:rPr>
    </w:lvl>
    <w:lvl w:ilvl="3">
      <w:start w:val="1"/>
      <w:numFmt w:val="bullet"/>
      <w:pStyle w:val="Aufzhlungszeichen4"/>
      <w:lvlText w:val="_"/>
      <w:lvlJc w:val="left"/>
      <w:pPr>
        <w:tabs>
          <w:tab w:val="num" w:pos="862"/>
        </w:tabs>
        <w:ind w:left="862" w:hanging="216"/>
      </w:pPr>
      <w:rPr>
        <w:rFonts w:ascii="Arial" w:hAnsi="Arial" w:hint="default"/>
      </w:rPr>
    </w:lvl>
    <w:lvl w:ilvl="4">
      <w:start w:val="1"/>
      <w:numFmt w:val="bullet"/>
      <w:pStyle w:val="Aufzhlungszeichen5"/>
      <w:lvlText w:val="_"/>
      <w:lvlJc w:val="left"/>
      <w:pPr>
        <w:tabs>
          <w:tab w:val="num" w:pos="1077"/>
        </w:tabs>
        <w:ind w:left="1077" w:hanging="215"/>
      </w:pPr>
      <w:rPr>
        <w:rFonts w:ascii="Arial" w:hAnsi="Arial"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4" w15:restartNumberingAfterBreak="0">
    <w:nsid w:val="5CA73AD6"/>
    <w:multiLevelType w:val="multilevel"/>
    <w:tmpl w:val="0807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CC65597"/>
    <w:multiLevelType w:val="multilevel"/>
    <w:tmpl w:val="0807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60A2DAB"/>
    <w:multiLevelType w:val="multilevel"/>
    <w:tmpl w:val="08070023"/>
    <w:styleLink w:val="ArtikelAbschnitt"/>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755708973">
    <w:abstractNumId w:val="7"/>
  </w:num>
  <w:num w:numId="2" w16cid:durableId="1147283880">
    <w:abstractNumId w:val="13"/>
  </w:num>
  <w:num w:numId="3" w16cid:durableId="414472705">
    <w:abstractNumId w:val="6"/>
  </w:num>
  <w:num w:numId="4" w16cid:durableId="5644470">
    <w:abstractNumId w:val="13"/>
  </w:num>
  <w:num w:numId="5" w16cid:durableId="1102456254">
    <w:abstractNumId w:val="5"/>
  </w:num>
  <w:num w:numId="6" w16cid:durableId="1053583878">
    <w:abstractNumId w:val="13"/>
  </w:num>
  <w:num w:numId="7" w16cid:durableId="1026911152">
    <w:abstractNumId w:val="4"/>
  </w:num>
  <w:num w:numId="8" w16cid:durableId="1232889840">
    <w:abstractNumId w:val="13"/>
  </w:num>
  <w:num w:numId="9" w16cid:durableId="1202017449">
    <w:abstractNumId w:val="9"/>
  </w:num>
  <w:num w:numId="10" w16cid:durableId="1790469552">
    <w:abstractNumId w:val="13"/>
  </w:num>
  <w:num w:numId="11" w16cid:durableId="299652192">
    <w:abstractNumId w:val="13"/>
  </w:num>
  <w:num w:numId="12" w16cid:durableId="1249773874">
    <w:abstractNumId w:val="11"/>
  </w:num>
  <w:num w:numId="13" w16cid:durableId="1477379487">
    <w:abstractNumId w:val="10"/>
  </w:num>
  <w:num w:numId="14" w16cid:durableId="1871142428">
    <w:abstractNumId w:val="3"/>
  </w:num>
  <w:num w:numId="15" w16cid:durableId="1904103807">
    <w:abstractNumId w:val="11"/>
  </w:num>
  <w:num w:numId="16" w16cid:durableId="17397059">
    <w:abstractNumId w:val="2"/>
  </w:num>
  <w:num w:numId="17" w16cid:durableId="1347831960">
    <w:abstractNumId w:val="11"/>
  </w:num>
  <w:num w:numId="18" w16cid:durableId="17783926">
    <w:abstractNumId w:val="1"/>
  </w:num>
  <w:num w:numId="19" w16cid:durableId="1444226940">
    <w:abstractNumId w:val="11"/>
  </w:num>
  <w:num w:numId="20" w16cid:durableId="2034453240">
    <w:abstractNumId w:val="0"/>
  </w:num>
  <w:num w:numId="21" w16cid:durableId="1845586087">
    <w:abstractNumId w:val="11"/>
  </w:num>
  <w:num w:numId="22" w16cid:durableId="1757823004">
    <w:abstractNumId w:val="8"/>
  </w:num>
  <w:num w:numId="23" w16cid:durableId="1909416633">
    <w:abstractNumId w:val="11"/>
  </w:num>
  <w:num w:numId="24" w16cid:durableId="908461195">
    <w:abstractNumId w:val="10"/>
  </w:num>
  <w:num w:numId="25" w16cid:durableId="374276698">
    <w:abstractNumId w:val="10"/>
  </w:num>
  <w:num w:numId="26" w16cid:durableId="1029331205">
    <w:abstractNumId w:val="10"/>
  </w:num>
  <w:num w:numId="27" w16cid:durableId="538397906">
    <w:abstractNumId w:val="10"/>
  </w:num>
  <w:num w:numId="28" w16cid:durableId="1235972185">
    <w:abstractNumId w:val="10"/>
  </w:num>
  <w:num w:numId="29" w16cid:durableId="1342663632">
    <w:abstractNumId w:val="10"/>
  </w:num>
  <w:num w:numId="30" w16cid:durableId="1269700055">
    <w:abstractNumId w:val="10"/>
  </w:num>
  <w:num w:numId="31" w16cid:durableId="1547373107">
    <w:abstractNumId w:val="10"/>
  </w:num>
  <w:num w:numId="32" w16cid:durableId="1349402632">
    <w:abstractNumId w:val="10"/>
  </w:num>
  <w:num w:numId="33" w16cid:durableId="2070684316">
    <w:abstractNumId w:val="15"/>
  </w:num>
  <w:num w:numId="34" w16cid:durableId="1818110885">
    <w:abstractNumId w:val="14"/>
  </w:num>
  <w:num w:numId="35" w16cid:durableId="2094619884">
    <w:abstractNumId w:val="16"/>
  </w:num>
  <w:num w:numId="36" w16cid:durableId="158795819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50"/>
    <w:rsid w:val="000003E3"/>
    <w:rsid w:val="00000D36"/>
    <w:rsid w:val="00003B51"/>
    <w:rsid w:val="00006689"/>
    <w:rsid w:val="000102D7"/>
    <w:rsid w:val="00015FCC"/>
    <w:rsid w:val="00016004"/>
    <w:rsid w:val="0002115F"/>
    <w:rsid w:val="00021D9E"/>
    <w:rsid w:val="00041936"/>
    <w:rsid w:val="00047F4A"/>
    <w:rsid w:val="000516FF"/>
    <w:rsid w:val="000554B9"/>
    <w:rsid w:val="00063FED"/>
    <w:rsid w:val="00066CAA"/>
    <w:rsid w:val="00067F74"/>
    <w:rsid w:val="00074402"/>
    <w:rsid w:val="00076B57"/>
    <w:rsid w:val="00090830"/>
    <w:rsid w:val="00097F00"/>
    <w:rsid w:val="000A49EE"/>
    <w:rsid w:val="000A702F"/>
    <w:rsid w:val="000A77D6"/>
    <w:rsid w:val="000B00C6"/>
    <w:rsid w:val="000B07E0"/>
    <w:rsid w:val="000B2C75"/>
    <w:rsid w:val="000B44BA"/>
    <w:rsid w:val="000B58ED"/>
    <w:rsid w:val="000C5398"/>
    <w:rsid w:val="000C6124"/>
    <w:rsid w:val="000D4948"/>
    <w:rsid w:val="000D556F"/>
    <w:rsid w:val="000D6114"/>
    <w:rsid w:val="000D67B8"/>
    <w:rsid w:val="000E2C9D"/>
    <w:rsid w:val="000E66A8"/>
    <w:rsid w:val="000E751B"/>
    <w:rsid w:val="000E75E9"/>
    <w:rsid w:val="000F1EDF"/>
    <w:rsid w:val="0010224B"/>
    <w:rsid w:val="00111C28"/>
    <w:rsid w:val="00114ECC"/>
    <w:rsid w:val="00115DD2"/>
    <w:rsid w:val="00122E8D"/>
    <w:rsid w:val="00126519"/>
    <w:rsid w:val="001268F3"/>
    <w:rsid w:val="00130847"/>
    <w:rsid w:val="001337C5"/>
    <w:rsid w:val="0014209C"/>
    <w:rsid w:val="0014269B"/>
    <w:rsid w:val="00145672"/>
    <w:rsid w:val="00145CE6"/>
    <w:rsid w:val="00147E8C"/>
    <w:rsid w:val="001513DF"/>
    <w:rsid w:val="00154524"/>
    <w:rsid w:val="00154B6F"/>
    <w:rsid w:val="001569CC"/>
    <w:rsid w:val="001600E9"/>
    <w:rsid w:val="0016186B"/>
    <w:rsid w:val="001660CA"/>
    <w:rsid w:val="00167B3D"/>
    <w:rsid w:val="001711DF"/>
    <w:rsid w:val="00174976"/>
    <w:rsid w:val="0017646F"/>
    <w:rsid w:val="00180F60"/>
    <w:rsid w:val="00181E74"/>
    <w:rsid w:val="00184311"/>
    <w:rsid w:val="00184C66"/>
    <w:rsid w:val="00186ECF"/>
    <w:rsid w:val="0019327A"/>
    <w:rsid w:val="00195B64"/>
    <w:rsid w:val="00196F32"/>
    <w:rsid w:val="001978A1"/>
    <w:rsid w:val="001A590B"/>
    <w:rsid w:val="001A6E38"/>
    <w:rsid w:val="001B0E26"/>
    <w:rsid w:val="001B2232"/>
    <w:rsid w:val="001D2B64"/>
    <w:rsid w:val="001D5B61"/>
    <w:rsid w:val="001D6245"/>
    <w:rsid w:val="001E47B7"/>
    <w:rsid w:val="001F4448"/>
    <w:rsid w:val="00200B6F"/>
    <w:rsid w:val="00203F78"/>
    <w:rsid w:val="00210C42"/>
    <w:rsid w:val="00212ED7"/>
    <w:rsid w:val="00214680"/>
    <w:rsid w:val="002226A8"/>
    <w:rsid w:val="002452E5"/>
    <w:rsid w:val="00247B38"/>
    <w:rsid w:val="00250435"/>
    <w:rsid w:val="00250742"/>
    <w:rsid w:val="00251E66"/>
    <w:rsid w:val="00253E5F"/>
    <w:rsid w:val="00255213"/>
    <w:rsid w:val="00263A54"/>
    <w:rsid w:val="00267A25"/>
    <w:rsid w:val="00271735"/>
    <w:rsid w:val="0027787D"/>
    <w:rsid w:val="002823C8"/>
    <w:rsid w:val="002826AD"/>
    <w:rsid w:val="00285AB4"/>
    <w:rsid w:val="00297750"/>
    <w:rsid w:val="002A16BE"/>
    <w:rsid w:val="002A25E3"/>
    <w:rsid w:val="002B0647"/>
    <w:rsid w:val="002B3A32"/>
    <w:rsid w:val="002B5B14"/>
    <w:rsid w:val="002B74D9"/>
    <w:rsid w:val="002C17D8"/>
    <w:rsid w:val="002D1982"/>
    <w:rsid w:val="002E21D4"/>
    <w:rsid w:val="002E7226"/>
    <w:rsid w:val="002F3F8A"/>
    <w:rsid w:val="003048CD"/>
    <w:rsid w:val="00304B7E"/>
    <w:rsid w:val="00306065"/>
    <w:rsid w:val="003108D6"/>
    <w:rsid w:val="00311DC1"/>
    <w:rsid w:val="003120D3"/>
    <w:rsid w:val="00315642"/>
    <w:rsid w:val="003163C1"/>
    <w:rsid w:val="00327CFA"/>
    <w:rsid w:val="003312B3"/>
    <w:rsid w:val="0033763F"/>
    <w:rsid w:val="00337C3E"/>
    <w:rsid w:val="00337C9C"/>
    <w:rsid w:val="00344BF1"/>
    <w:rsid w:val="00347BED"/>
    <w:rsid w:val="003569A8"/>
    <w:rsid w:val="003601AA"/>
    <w:rsid w:val="0038011F"/>
    <w:rsid w:val="003816FD"/>
    <w:rsid w:val="00387A25"/>
    <w:rsid w:val="00387DD7"/>
    <w:rsid w:val="00387FC4"/>
    <w:rsid w:val="00391E3F"/>
    <w:rsid w:val="00396887"/>
    <w:rsid w:val="003A04D6"/>
    <w:rsid w:val="003A7FFB"/>
    <w:rsid w:val="003B0456"/>
    <w:rsid w:val="003B3C7C"/>
    <w:rsid w:val="003C0BBA"/>
    <w:rsid w:val="003C3C8B"/>
    <w:rsid w:val="003C6B28"/>
    <w:rsid w:val="003C7EB9"/>
    <w:rsid w:val="003D361B"/>
    <w:rsid w:val="003D6AB6"/>
    <w:rsid w:val="003E1307"/>
    <w:rsid w:val="003E2137"/>
    <w:rsid w:val="003E4AEB"/>
    <w:rsid w:val="003E4FB7"/>
    <w:rsid w:val="003F153C"/>
    <w:rsid w:val="003F287B"/>
    <w:rsid w:val="003F5601"/>
    <w:rsid w:val="00404F4F"/>
    <w:rsid w:val="004129F5"/>
    <w:rsid w:val="00413BF8"/>
    <w:rsid w:val="004214CE"/>
    <w:rsid w:val="00421D5B"/>
    <w:rsid w:val="00422FD7"/>
    <w:rsid w:val="004253B1"/>
    <w:rsid w:val="00427148"/>
    <w:rsid w:val="00434C99"/>
    <w:rsid w:val="004370E1"/>
    <w:rsid w:val="0044133E"/>
    <w:rsid w:val="004506B4"/>
    <w:rsid w:val="00454437"/>
    <w:rsid w:val="004562D7"/>
    <w:rsid w:val="00467E5A"/>
    <w:rsid w:val="00470868"/>
    <w:rsid w:val="00476DE2"/>
    <w:rsid w:val="00493C12"/>
    <w:rsid w:val="004A022B"/>
    <w:rsid w:val="004A05C8"/>
    <w:rsid w:val="004A4631"/>
    <w:rsid w:val="004B43D0"/>
    <w:rsid w:val="004B468C"/>
    <w:rsid w:val="004B55FD"/>
    <w:rsid w:val="004C040C"/>
    <w:rsid w:val="004C0663"/>
    <w:rsid w:val="004C1B90"/>
    <w:rsid w:val="004C7864"/>
    <w:rsid w:val="004C7D4D"/>
    <w:rsid w:val="004D2675"/>
    <w:rsid w:val="004D601C"/>
    <w:rsid w:val="004D6071"/>
    <w:rsid w:val="004E1F34"/>
    <w:rsid w:val="004E26AA"/>
    <w:rsid w:val="004E340F"/>
    <w:rsid w:val="004F41DA"/>
    <w:rsid w:val="004F48DC"/>
    <w:rsid w:val="00500590"/>
    <w:rsid w:val="00500B2E"/>
    <w:rsid w:val="00502804"/>
    <w:rsid w:val="005151E2"/>
    <w:rsid w:val="005156EE"/>
    <w:rsid w:val="0051659F"/>
    <w:rsid w:val="00516AD7"/>
    <w:rsid w:val="005176A8"/>
    <w:rsid w:val="005225E8"/>
    <w:rsid w:val="00522E98"/>
    <w:rsid w:val="00537E5E"/>
    <w:rsid w:val="00552722"/>
    <w:rsid w:val="0055417D"/>
    <w:rsid w:val="0055435C"/>
    <w:rsid w:val="00570359"/>
    <w:rsid w:val="005736D1"/>
    <w:rsid w:val="0058015E"/>
    <w:rsid w:val="00580493"/>
    <w:rsid w:val="00583710"/>
    <w:rsid w:val="00587D5C"/>
    <w:rsid w:val="005963AD"/>
    <w:rsid w:val="005A2322"/>
    <w:rsid w:val="005A59F5"/>
    <w:rsid w:val="005A7835"/>
    <w:rsid w:val="005B2ED1"/>
    <w:rsid w:val="005B77DB"/>
    <w:rsid w:val="005C2C31"/>
    <w:rsid w:val="005D0D13"/>
    <w:rsid w:val="005D12CE"/>
    <w:rsid w:val="005D1728"/>
    <w:rsid w:val="005D532D"/>
    <w:rsid w:val="005D6639"/>
    <w:rsid w:val="005D6B2F"/>
    <w:rsid w:val="005D733E"/>
    <w:rsid w:val="005E520C"/>
    <w:rsid w:val="005E553E"/>
    <w:rsid w:val="005F2D08"/>
    <w:rsid w:val="005F439C"/>
    <w:rsid w:val="005F714D"/>
    <w:rsid w:val="00601FCF"/>
    <w:rsid w:val="006026EE"/>
    <w:rsid w:val="00604C6B"/>
    <w:rsid w:val="00606299"/>
    <w:rsid w:val="00611215"/>
    <w:rsid w:val="00611819"/>
    <w:rsid w:val="006321C0"/>
    <w:rsid w:val="00634DF4"/>
    <w:rsid w:val="00643CA8"/>
    <w:rsid w:val="00644C97"/>
    <w:rsid w:val="006453F4"/>
    <w:rsid w:val="00645C48"/>
    <w:rsid w:val="00652EBC"/>
    <w:rsid w:val="00655788"/>
    <w:rsid w:val="00656655"/>
    <w:rsid w:val="00661FAD"/>
    <w:rsid w:val="00664423"/>
    <w:rsid w:val="006652E8"/>
    <w:rsid w:val="0067457E"/>
    <w:rsid w:val="00675A3A"/>
    <w:rsid w:val="00676DD2"/>
    <w:rsid w:val="00682696"/>
    <w:rsid w:val="00697DC9"/>
    <w:rsid w:val="006A04F7"/>
    <w:rsid w:val="006A2E30"/>
    <w:rsid w:val="006A40BF"/>
    <w:rsid w:val="006A7300"/>
    <w:rsid w:val="006B2973"/>
    <w:rsid w:val="006C0226"/>
    <w:rsid w:val="006C7AC0"/>
    <w:rsid w:val="006D27F5"/>
    <w:rsid w:val="006D42A9"/>
    <w:rsid w:val="006D6DEF"/>
    <w:rsid w:val="006E1471"/>
    <w:rsid w:val="006E5416"/>
    <w:rsid w:val="006F0877"/>
    <w:rsid w:val="0070537D"/>
    <w:rsid w:val="00722913"/>
    <w:rsid w:val="007254CB"/>
    <w:rsid w:val="00727372"/>
    <w:rsid w:val="007325CE"/>
    <w:rsid w:val="00732DDE"/>
    <w:rsid w:val="00740D02"/>
    <w:rsid w:val="00741453"/>
    <w:rsid w:val="0074367B"/>
    <w:rsid w:val="00755283"/>
    <w:rsid w:val="00756612"/>
    <w:rsid w:val="00760820"/>
    <w:rsid w:val="0076640B"/>
    <w:rsid w:val="0077159D"/>
    <w:rsid w:val="00771D0B"/>
    <w:rsid w:val="00772376"/>
    <w:rsid w:val="0077619D"/>
    <w:rsid w:val="00780B3A"/>
    <w:rsid w:val="007838DB"/>
    <w:rsid w:val="0078605C"/>
    <w:rsid w:val="0079036A"/>
    <w:rsid w:val="007A213B"/>
    <w:rsid w:val="007B0E6B"/>
    <w:rsid w:val="007B58C6"/>
    <w:rsid w:val="007B7C06"/>
    <w:rsid w:val="007C1562"/>
    <w:rsid w:val="007C1DDA"/>
    <w:rsid w:val="007C4981"/>
    <w:rsid w:val="007C65B2"/>
    <w:rsid w:val="007D715F"/>
    <w:rsid w:val="007E7E12"/>
    <w:rsid w:val="007F113E"/>
    <w:rsid w:val="007F25B3"/>
    <w:rsid w:val="007F2A96"/>
    <w:rsid w:val="007F6EE8"/>
    <w:rsid w:val="00800DE5"/>
    <w:rsid w:val="00803B31"/>
    <w:rsid w:val="00811AD4"/>
    <w:rsid w:val="00815AAF"/>
    <w:rsid w:val="00824591"/>
    <w:rsid w:val="0082739E"/>
    <w:rsid w:val="00834B8F"/>
    <w:rsid w:val="00837780"/>
    <w:rsid w:val="008443F3"/>
    <w:rsid w:val="008466B2"/>
    <w:rsid w:val="00846A39"/>
    <w:rsid w:val="00850451"/>
    <w:rsid w:val="00857A37"/>
    <w:rsid w:val="00867EE0"/>
    <w:rsid w:val="00880CC1"/>
    <w:rsid w:val="00882FB5"/>
    <w:rsid w:val="0089162D"/>
    <w:rsid w:val="00891DCB"/>
    <w:rsid w:val="0089258B"/>
    <w:rsid w:val="008A073C"/>
    <w:rsid w:val="008A1087"/>
    <w:rsid w:val="008C02DB"/>
    <w:rsid w:val="008C0FD3"/>
    <w:rsid w:val="008C48A2"/>
    <w:rsid w:val="008C48A3"/>
    <w:rsid w:val="008C51E3"/>
    <w:rsid w:val="008F0FD5"/>
    <w:rsid w:val="008F60A9"/>
    <w:rsid w:val="0090160C"/>
    <w:rsid w:val="00905E15"/>
    <w:rsid w:val="00905F08"/>
    <w:rsid w:val="0091101B"/>
    <w:rsid w:val="0091110A"/>
    <w:rsid w:val="00913F37"/>
    <w:rsid w:val="0091461C"/>
    <w:rsid w:val="00917E4D"/>
    <w:rsid w:val="00920F2A"/>
    <w:rsid w:val="00925864"/>
    <w:rsid w:val="00927038"/>
    <w:rsid w:val="00927935"/>
    <w:rsid w:val="00935248"/>
    <w:rsid w:val="0093691D"/>
    <w:rsid w:val="0093790B"/>
    <w:rsid w:val="009447B7"/>
    <w:rsid w:val="00950D9F"/>
    <w:rsid w:val="00952DD3"/>
    <w:rsid w:val="009635BE"/>
    <w:rsid w:val="00967ACE"/>
    <w:rsid w:val="009801E5"/>
    <w:rsid w:val="00985CCD"/>
    <w:rsid w:val="00990D0F"/>
    <w:rsid w:val="00993208"/>
    <w:rsid w:val="00993502"/>
    <w:rsid w:val="009938D5"/>
    <w:rsid w:val="009B28AC"/>
    <w:rsid w:val="009B2C82"/>
    <w:rsid w:val="009B683A"/>
    <w:rsid w:val="009C0211"/>
    <w:rsid w:val="009D36B4"/>
    <w:rsid w:val="009D5607"/>
    <w:rsid w:val="009D68A2"/>
    <w:rsid w:val="009E349F"/>
    <w:rsid w:val="009E680A"/>
    <w:rsid w:val="009E7FA8"/>
    <w:rsid w:val="009F10EB"/>
    <w:rsid w:val="009F12ED"/>
    <w:rsid w:val="009F2375"/>
    <w:rsid w:val="00A01F00"/>
    <w:rsid w:val="00A04ADE"/>
    <w:rsid w:val="00A073E0"/>
    <w:rsid w:val="00A111AC"/>
    <w:rsid w:val="00A14814"/>
    <w:rsid w:val="00A21533"/>
    <w:rsid w:val="00A235F3"/>
    <w:rsid w:val="00A272E1"/>
    <w:rsid w:val="00A36E2A"/>
    <w:rsid w:val="00A410B5"/>
    <w:rsid w:val="00A41244"/>
    <w:rsid w:val="00A414BD"/>
    <w:rsid w:val="00A421DD"/>
    <w:rsid w:val="00A435BA"/>
    <w:rsid w:val="00A5135F"/>
    <w:rsid w:val="00A52E9E"/>
    <w:rsid w:val="00A55D73"/>
    <w:rsid w:val="00A62122"/>
    <w:rsid w:val="00A65871"/>
    <w:rsid w:val="00A706D8"/>
    <w:rsid w:val="00A7240A"/>
    <w:rsid w:val="00A835C0"/>
    <w:rsid w:val="00A8420D"/>
    <w:rsid w:val="00A84D66"/>
    <w:rsid w:val="00A90FD9"/>
    <w:rsid w:val="00AA1481"/>
    <w:rsid w:val="00AA2B89"/>
    <w:rsid w:val="00AB0987"/>
    <w:rsid w:val="00AB272F"/>
    <w:rsid w:val="00AB28EA"/>
    <w:rsid w:val="00AB7835"/>
    <w:rsid w:val="00AC7E84"/>
    <w:rsid w:val="00AD1E0E"/>
    <w:rsid w:val="00AD3A32"/>
    <w:rsid w:val="00AE498B"/>
    <w:rsid w:val="00AE79D2"/>
    <w:rsid w:val="00AF7293"/>
    <w:rsid w:val="00B03B09"/>
    <w:rsid w:val="00B05AFA"/>
    <w:rsid w:val="00B073EF"/>
    <w:rsid w:val="00B11799"/>
    <w:rsid w:val="00B1224C"/>
    <w:rsid w:val="00B14C6D"/>
    <w:rsid w:val="00B1568B"/>
    <w:rsid w:val="00B16C46"/>
    <w:rsid w:val="00B1719B"/>
    <w:rsid w:val="00B206EE"/>
    <w:rsid w:val="00B31BBB"/>
    <w:rsid w:val="00B35605"/>
    <w:rsid w:val="00B35E19"/>
    <w:rsid w:val="00B3605E"/>
    <w:rsid w:val="00B373AF"/>
    <w:rsid w:val="00B450D3"/>
    <w:rsid w:val="00B569D5"/>
    <w:rsid w:val="00B56AE8"/>
    <w:rsid w:val="00B60A2B"/>
    <w:rsid w:val="00B6331C"/>
    <w:rsid w:val="00B638B8"/>
    <w:rsid w:val="00B661FB"/>
    <w:rsid w:val="00B72102"/>
    <w:rsid w:val="00B72248"/>
    <w:rsid w:val="00B73D16"/>
    <w:rsid w:val="00B74B44"/>
    <w:rsid w:val="00B810D6"/>
    <w:rsid w:val="00B91AF3"/>
    <w:rsid w:val="00B92D39"/>
    <w:rsid w:val="00B930C4"/>
    <w:rsid w:val="00BA4260"/>
    <w:rsid w:val="00BB22F7"/>
    <w:rsid w:val="00BB2780"/>
    <w:rsid w:val="00BC1D0E"/>
    <w:rsid w:val="00BC3DA4"/>
    <w:rsid w:val="00BC3DDF"/>
    <w:rsid w:val="00BD1062"/>
    <w:rsid w:val="00BD10A9"/>
    <w:rsid w:val="00BD3649"/>
    <w:rsid w:val="00BD4CBC"/>
    <w:rsid w:val="00BD634B"/>
    <w:rsid w:val="00BE4DF2"/>
    <w:rsid w:val="00BF16DC"/>
    <w:rsid w:val="00BF511C"/>
    <w:rsid w:val="00BF56B5"/>
    <w:rsid w:val="00BF77B7"/>
    <w:rsid w:val="00C0281F"/>
    <w:rsid w:val="00C06CBB"/>
    <w:rsid w:val="00C117C5"/>
    <w:rsid w:val="00C16561"/>
    <w:rsid w:val="00C213D8"/>
    <w:rsid w:val="00C30EC4"/>
    <w:rsid w:val="00C34A5E"/>
    <w:rsid w:val="00C40D79"/>
    <w:rsid w:val="00C449F8"/>
    <w:rsid w:val="00C47B06"/>
    <w:rsid w:val="00C50E36"/>
    <w:rsid w:val="00C52259"/>
    <w:rsid w:val="00C62F54"/>
    <w:rsid w:val="00C64420"/>
    <w:rsid w:val="00C66A9B"/>
    <w:rsid w:val="00C66CA9"/>
    <w:rsid w:val="00C74408"/>
    <w:rsid w:val="00C840E5"/>
    <w:rsid w:val="00C87689"/>
    <w:rsid w:val="00CA0C8E"/>
    <w:rsid w:val="00CA2DCD"/>
    <w:rsid w:val="00CB4B9D"/>
    <w:rsid w:val="00CB5C28"/>
    <w:rsid w:val="00CB65D7"/>
    <w:rsid w:val="00CC0F05"/>
    <w:rsid w:val="00CD36F7"/>
    <w:rsid w:val="00CD3DDF"/>
    <w:rsid w:val="00CE0AFF"/>
    <w:rsid w:val="00CE27A6"/>
    <w:rsid w:val="00CF7833"/>
    <w:rsid w:val="00D03099"/>
    <w:rsid w:val="00D042DA"/>
    <w:rsid w:val="00D04B20"/>
    <w:rsid w:val="00D13F78"/>
    <w:rsid w:val="00D160B6"/>
    <w:rsid w:val="00D201B6"/>
    <w:rsid w:val="00D21799"/>
    <w:rsid w:val="00D23FF3"/>
    <w:rsid w:val="00D248B7"/>
    <w:rsid w:val="00D32317"/>
    <w:rsid w:val="00D337B6"/>
    <w:rsid w:val="00D34074"/>
    <w:rsid w:val="00D372A3"/>
    <w:rsid w:val="00D45A1B"/>
    <w:rsid w:val="00D52CB1"/>
    <w:rsid w:val="00D61578"/>
    <w:rsid w:val="00D63EFE"/>
    <w:rsid w:val="00D648B1"/>
    <w:rsid w:val="00D66474"/>
    <w:rsid w:val="00D74D5E"/>
    <w:rsid w:val="00D75864"/>
    <w:rsid w:val="00D800A9"/>
    <w:rsid w:val="00D84664"/>
    <w:rsid w:val="00D859DC"/>
    <w:rsid w:val="00D90275"/>
    <w:rsid w:val="00D92F38"/>
    <w:rsid w:val="00D95301"/>
    <w:rsid w:val="00DA3504"/>
    <w:rsid w:val="00DA422C"/>
    <w:rsid w:val="00DA5277"/>
    <w:rsid w:val="00DC07D8"/>
    <w:rsid w:val="00DD5BEA"/>
    <w:rsid w:val="00DD79D9"/>
    <w:rsid w:val="00DE1C52"/>
    <w:rsid w:val="00DE3DFE"/>
    <w:rsid w:val="00DE5E65"/>
    <w:rsid w:val="00DF594E"/>
    <w:rsid w:val="00E01EC7"/>
    <w:rsid w:val="00E07636"/>
    <w:rsid w:val="00E32B24"/>
    <w:rsid w:val="00E35DE6"/>
    <w:rsid w:val="00E36D72"/>
    <w:rsid w:val="00E42740"/>
    <w:rsid w:val="00E42F9B"/>
    <w:rsid w:val="00E460B5"/>
    <w:rsid w:val="00E46965"/>
    <w:rsid w:val="00E46DD8"/>
    <w:rsid w:val="00E473BB"/>
    <w:rsid w:val="00E5081C"/>
    <w:rsid w:val="00E50884"/>
    <w:rsid w:val="00E706E9"/>
    <w:rsid w:val="00E7404C"/>
    <w:rsid w:val="00E852B7"/>
    <w:rsid w:val="00E91649"/>
    <w:rsid w:val="00E93832"/>
    <w:rsid w:val="00EA0C2B"/>
    <w:rsid w:val="00EA5144"/>
    <w:rsid w:val="00EA5581"/>
    <w:rsid w:val="00EA7C5D"/>
    <w:rsid w:val="00EB1A31"/>
    <w:rsid w:val="00EB72DF"/>
    <w:rsid w:val="00EB7D16"/>
    <w:rsid w:val="00EC370D"/>
    <w:rsid w:val="00EC42F4"/>
    <w:rsid w:val="00EC4717"/>
    <w:rsid w:val="00ED32C7"/>
    <w:rsid w:val="00ED34A9"/>
    <w:rsid w:val="00ED3DEC"/>
    <w:rsid w:val="00ED4123"/>
    <w:rsid w:val="00ED4402"/>
    <w:rsid w:val="00ED547E"/>
    <w:rsid w:val="00EE79A3"/>
    <w:rsid w:val="00EF195C"/>
    <w:rsid w:val="00EF1B33"/>
    <w:rsid w:val="00EF5FA3"/>
    <w:rsid w:val="00F030F8"/>
    <w:rsid w:val="00F13610"/>
    <w:rsid w:val="00F13C39"/>
    <w:rsid w:val="00F23652"/>
    <w:rsid w:val="00F23A52"/>
    <w:rsid w:val="00F2453C"/>
    <w:rsid w:val="00F25C7F"/>
    <w:rsid w:val="00F34472"/>
    <w:rsid w:val="00F378E8"/>
    <w:rsid w:val="00F4048B"/>
    <w:rsid w:val="00F42E41"/>
    <w:rsid w:val="00F46421"/>
    <w:rsid w:val="00F46FCD"/>
    <w:rsid w:val="00F53229"/>
    <w:rsid w:val="00F6401B"/>
    <w:rsid w:val="00F64790"/>
    <w:rsid w:val="00F67F9E"/>
    <w:rsid w:val="00F7383F"/>
    <w:rsid w:val="00F73B6C"/>
    <w:rsid w:val="00F7687D"/>
    <w:rsid w:val="00F77119"/>
    <w:rsid w:val="00F80D64"/>
    <w:rsid w:val="00F82E7D"/>
    <w:rsid w:val="00F906CD"/>
    <w:rsid w:val="00F909D2"/>
    <w:rsid w:val="00F91A6F"/>
    <w:rsid w:val="00F92A2F"/>
    <w:rsid w:val="00F93A30"/>
    <w:rsid w:val="00F964D9"/>
    <w:rsid w:val="00F96CF8"/>
    <w:rsid w:val="00FA0590"/>
    <w:rsid w:val="00FA0A63"/>
    <w:rsid w:val="00FA0F26"/>
    <w:rsid w:val="00FA32E1"/>
    <w:rsid w:val="00FA3AD4"/>
    <w:rsid w:val="00FA3B13"/>
    <w:rsid w:val="00FB41AF"/>
    <w:rsid w:val="00FB45D5"/>
    <w:rsid w:val="00FC67D8"/>
    <w:rsid w:val="00FC6B95"/>
    <w:rsid w:val="00FE4099"/>
    <w:rsid w:val="00FE5488"/>
    <w:rsid w:val="00FF1EF0"/>
    <w:rsid w:val="00FF2CD4"/>
    <w:rsid w:val="00FF49F1"/>
    <w:rsid w:val="42E8BEA2"/>
    <w:rsid w:val="4F0BE71B"/>
    <w:rsid w:val="5056CE83"/>
    <w:rsid w:val="5323280E"/>
    <w:rsid w:val="7333487D"/>
    <w:rsid w:val="7B5408FD"/>
    <w:rsid w:val="7DC6807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F8D00"/>
  <w15:docId w15:val="{592C53F9-3CCE-4C33-936F-36C5B24FC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semiHidden="1" w:uiPriority="0" w:qFormat="1"/>
    <w:lsdException w:name="heading 2" w:semiHidden="1"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qFormat="1"/>
    <w:lsdException w:name="List Number" w:semiHidden="1" w:uiPriority="0"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lsdException w:name="List Bullet 5" w:semiHidden="1" w:uiPriority="0" w:unhideWhenUsed="1"/>
    <w:lsdException w:name="List Number 2" w:semiHidden="1" w:uiPriority="0" w:unhideWhenUsed="1" w:qFormat="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0"/>
    <w:lsdException w:name="Table Theme" w:semiHidden="1" w:unhideWhenUsed="1"/>
    <w:lsdException w:name="Placeholder Text" w:semiHidden="1" w:uiPriority="98"/>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 S"/>
    <w:qFormat/>
    <w:rsid w:val="002826AD"/>
    <w:pPr>
      <w:spacing w:after="0" w:line="284" w:lineRule="atLeast"/>
    </w:pPr>
    <w:rPr>
      <w:rFonts w:ascii="Arial" w:eastAsia="Times New Roman" w:hAnsi="Arial" w:cs="Times New Roman"/>
      <w:sz w:val="20"/>
      <w:szCs w:val="24"/>
      <w:lang w:eastAsia="de-CH"/>
    </w:rPr>
  </w:style>
  <w:style w:type="paragraph" w:styleId="berschrift1">
    <w:name w:val="heading 1"/>
    <w:basedOn w:val="Standard"/>
    <w:next w:val="Standard"/>
    <w:link w:val="berschrift1Zchn"/>
    <w:qFormat/>
    <w:rsid w:val="00C16561"/>
    <w:pPr>
      <w:keepNext/>
      <w:numPr>
        <w:numId w:val="32"/>
      </w:numPr>
      <w:spacing w:after="284" w:line="383" w:lineRule="atLeast"/>
      <w:outlineLvl w:val="0"/>
    </w:pPr>
    <w:rPr>
      <w:rFonts w:cs="Arial"/>
      <w:b/>
      <w:bCs/>
      <w:sz w:val="25"/>
      <w:szCs w:val="32"/>
    </w:rPr>
  </w:style>
  <w:style w:type="paragraph" w:styleId="berschrift2">
    <w:name w:val="heading 2"/>
    <w:basedOn w:val="Standard"/>
    <w:next w:val="Standard"/>
    <w:link w:val="berschrift2Zchn"/>
    <w:qFormat/>
    <w:rsid w:val="00C16561"/>
    <w:pPr>
      <w:keepNext/>
      <w:numPr>
        <w:ilvl w:val="1"/>
        <w:numId w:val="32"/>
      </w:numPr>
      <w:outlineLvl w:val="1"/>
    </w:pPr>
    <w:rPr>
      <w:rFonts w:cs="Arial"/>
      <w:b/>
      <w:bCs/>
      <w:iCs/>
      <w:szCs w:val="28"/>
    </w:rPr>
  </w:style>
  <w:style w:type="paragraph" w:styleId="berschrift3">
    <w:name w:val="heading 3"/>
    <w:basedOn w:val="Standard"/>
    <w:next w:val="Standard"/>
    <w:link w:val="berschrift3Zchn"/>
    <w:qFormat/>
    <w:rsid w:val="00C16561"/>
    <w:pPr>
      <w:keepNext/>
      <w:numPr>
        <w:ilvl w:val="2"/>
        <w:numId w:val="32"/>
      </w:numPr>
      <w:outlineLvl w:val="2"/>
    </w:pPr>
    <w:rPr>
      <w:rFonts w:cs="Arial"/>
      <w:b/>
      <w:bCs/>
      <w:szCs w:val="26"/>
    </w:rPr>
  </w:style>
  <w:style w:type="paragraph" w:styleId="berschrift4">
    <w:name w:val="heading 4"/>
    <w:basedOn w:val="Standard"/>
    <w:next w:val="Standard"/>
    <w:link w:val="berschrift4Zchn"/>
    <w:semiHidden/>
    <w:qFormat/>
    <w:rsid w:val="00C16561"/>
    <w:pPr>
      <w:keepNext/>
      <w:numPr>
        <w:ilvl w:val="3"/>
        <w:numId w:val="32"/>
      </w:numPr>
      <w:outlineLvl w:val="3"/>
    </w:pPr>
    <w:rPr>
      <w:bCs/>
      <w:szCs w:val="28"/>
    </w:rPr>
  </w:style>
  <w:style w:type="paragraph" w:styleId="berschrift5">
    <w:name w:val="heading 5"/>
    <w:basedOn w:val="Standard"/>
    <w:next w:val="Standard"/>
    <w:link w:val="berschrift5Zchn"/>
    <w:semiHidden/>
    <w:qFormat/>
    <w:rsid w:val="00C16561"/>
    <w:pPr>
      <w:numPr>
        <w:ilvl w:val="4"/>
        <w:numId w:val="32"/>
      </w:numPr>
      <w:outlineLvl w:val="4"/>
    </w:pPr>
    <w:rPr>
      <w:bCs/>
      <w:iCs/>
      <w:szCs w:val="26"/>
    </w:rPr>
  </w:style>
  <w:style w:type="paragraph" w:styleId="berschrift6">
    <w:name w:val="heading 6"/>
    <w:basedOn w:val="Standard"/>
    <w:next w:val="Standard"/>
    <w:link w:val="berschrift6Zchn"/>
    <w:semiHidden/>
    <w:qFormat/>
    <w:rsid w:val="00C16561"/>
    <w:pPr>
      <w:numPr>
        <w:ilvl w:val="5"/>
        <w:numId w:val="32"/>
      </w:numPr>
      <w:outlineLvl w:val="5"/>
    </w:pPr>
    <w:rPr>
      <w:bCs/>
      <w:szCs w:val="22"/>
    </w:rPr>
  </w:style>
  <w:style w:type="paragraph" w:styleId="berschrift7">
    <w:name w:val="heading 7"/>
    <w:basedOn w:val="Standard"/>
    <w:next w:val="Standard"/>
    <w:link w:val="berschrift7Zchn"/>
    <w:semiHidden/>
    <w:qFormat/>
    <w:rsid w:val="00C16561"/>
    <w:pPr>
      <w:numPr>
        <w:ilvl w:val="6"/>
        <w:numId w:val="32"/>
      </w:numPr>
      <w:outlineLvl w:val="6"/>
    </w:pPr>
  </w:style>
  <w:style w:type="paragraph" w:styleId="berschrift8">
    <w:name w:val="heading 8"/>
    <w:basedOn w:val="Standard"/>
    <w:next w:val="Standard"/>
    <w:link w:val="berschrift8Zchn"/>
    <w:semiHidden/>
    <w:qFormat/>
    <w:rsid w:val="00C16561"/>
    <w:pPr>
      <w:numPr>
        <w:ilvl w:val="7"/>
        <w:numId w:val="32"/>
      </w:numPr>
      <w:spacing w:line="240" w:lineRule="auto"/>
      <w:outlineLvl w:val="7"/>
    </w:pPr>
    <w:rPr>
      <w:iCs/>
    </w:rPr>
  </w:style>
  <w:style w:type="paragraph" w:styleId="berschrift9">
    <w:name w:val="heading 9"/>
    <w:basedOn w:val="Standard"/>
    <w:next w:val="Standard"/>
    <w:link w:val="berschrift9Zchn"/>
    <w:semiHidden/>
    <w:qFormat/>
    <w:rsid w:val="00C16561"/>
    <w:pPr>
      <w:numPr>
        <w:ilvl w:val="8"/>
        <w:numId w:val="32"/>
      </w:numPr>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8"/>
    <w:rsid w:val="00145CE6"/>
    <w:rPr>
      <w:vanish/>
      <w:color w:val="000000" w:themeColor="text1"/>
      <w:bdr w:val="none" w:sz="0" w:space="0" w:color="auto"/>
      <w:shd w:val="clear" w:color="auto" w:fill="BFBFBF" w:themeFill="background1" w:themeFillShade="BF"/>
    </w:rPr>
  </w:style>
  <w:style w:type="paragraph" w:customStyle="1" w:styleId="Absenderadresse-AB">
    <w:name w:val="Absenderadresse - AB"/>
    <w:basedOn w:val="Standard"/>
    <w:semiHidden/>
    <w:rsid w:val="00C16561"/>
    <w:pPr>
      <w:spacing w:line="213" w:lineRule="atLeast"/>
    </w:pPr>
    <w:rPr>
      <w:sz w:val="15"/>
    </w:rPr>
  </w:style>
  <w:style w:type="paragraph" w:customStyle="1" w:styleId="Absenderlinie-AL">
    <w:name w:val="Absenderlinie - AL"/>
    <w:basedOn w:val="Standard"/>
    <w:next w:val="Standard"/>
    <w:semiHidden/>
    <w:rsid w:val="00C16561"/>
    <w:pPr>
      <w:spacing w:line="240" w:lineRule="auto"/>
    </w:pPr>
    <w:rPr>
      <w:sz w:val="12"/>
    </w:rPr>
  </w:style>
  <w:style w:type="paragraph" w:customStyle="1" w:styleId="Absendername-AN">
    <w:name w:val="Absendername - AN"/>
    <w:basedOn w:val="Absenderadresse-AB"/>
    <w:next w:val="Absenderadresse-AB"/>
    <w:semiHidden/>
    <w:rsid w:val="00C16561"/>
    <w:rPr>
      <w:b/>
    </w:rPr>
  </w:style>
  <w:style w:type="paragraph" w:customStyle="1" w:styleId="Adresse-AD">
    <w:name w:val="Adresse - AD"/>
    <w:basedOn w:val="Standard"/>
    <w:semiHidden/>
    <w:rsid w:val="00C16561"/>
    <w:pPr>
      <w:spacing w:line="250" w:lineRule="atLeast"/>
    </w:pPr>
  </w:style>
  <w:style w:type="paragraph" w:styleId="Anrede">
    <w:name w:val="Salutation"/>
    <w:aliases w:val="Anrede - AR"/>
    <w:basedOn w:val="Standard"/>
    <w:next w:val="Standard"/>
    <w:link w:val="AnredeZchn"/>
    <w:semiHidden/>
    <w:rsid w:val="00C16561"/>
    <w:pPr>
      <w:spacing w:after="284"/>
    </w:pPr>
  </w:style>
  <w:style w:type="character" w:customStyle="1" w:styleId="AnredeZchn">
    <w:name w:val="Anrede Zchn"/>
    <w:aliases w:val="Anrede - AR Zchn"/>
    <w:basedOn w:val="Absatz-Standardschriftart"/>
    <w:link w:val="Anrede"/>
    <w:semiHidden/>
    <w:rsid w:val="00C16561"/>
    <w:rPr>
      <w:rFonts w:ascii="Arial" w:eastAsia="Times New Roman" w:hAnsi="Arial" w:cs="Times New Roman"/>
      <w:sz w:val="20"/>
      <w:szCs w:val="24"/>
      <w:lang w:eastAsia="de-CH"/>
    </w:rPr>
  </w:style>
  <w:style w:type="paragraph" w:styleId="Aufzhlungszeichen2">
    <w:name w:val="List Bullet 2"/>
    <w:aliases w:val="-A2"/>
    <w:basedOn w:val="Standard"/>
    <w:qFormat/>
    <w:rsid w:val="00C16561"/>
    <w:pPr>
      <w:numPr>
        <w:ilvl w:val="1"/>
        <w:numId w:val="11"/>
      </w:numPr>
    </w:pPr>
  </w:style>
  <w:style w:type="paragraph" w:styleId="Aufzhlungszeichen3">
    <w:name w:val="List Bullet 3"/>
    <w:aliases w:val="-A3"/>
    <w:basedOn w:val="Standard"/>
    <w:qFormat/>
    <w:rsid w:val="00C16561"/>
    <w:pPr>
      <w:numPr>
        <w:ilvl w:val="2"/>
        <w:numId w:val="11"/>
      </w:numPr>
    </w:pPr>
  </w:style>
  <w:style w:type="paragraph" w:styleId="Aufzhlungszeichen4">
    <w:name w:val="List Bullet 4"/>
    <w:basedOn w:val="Standard"/>
    <w:semiHidden/>
    <w:rsid w:val="00C16561"/>
    <w:pPr>
      <w:numPr>
        <w:ilvl w:val="3"/>
        <w:numId w:val="11"/>
      </w:numPr>
    </w:pPr>
  </w:style>
  <w:style w:type="paragraph" w:styleId="Aufzhlungszeichen5">
    <w:name w:val="List Bullet 5"/>
    <w:basedOn w:val="Standard"/>
    <w:semiHidden/>
    <w:rsid w:val="00C16561"/>
    <w:pPr>
      <w:numPr>
        <w:ilvl w:val="4"/>
        <w:numId w:val="11"/>
      </w:numPr>
    </w:pPr>
  </w:style>
  <w:style w:type="paragraph" w:styleId="Aufzhlungszeichen">
    <w:name w:val="List Bullet"/>
    <w:aliases w:val="- A1"/>
    <w:basedOn w:val="Standard"/>
    <w:qFormat/>
    <w:rsid w:val="00C16561"/>
    <w:pPr>
      <w:numPr>
        <w:numId w:val="11"/>
      </w:numPr>
    </w:pPr>
  </w:style>
  <w:style w:type="paragraph" w:customStyle="1" w:styleId="Beilage">
    <w:name w:val="Beilage"/>
    <w:basedOn w:val="Standard"/>
    <w:rsid w:val="00C16561"/>
    <w:pPr>
      <w:keepNext/>
      <w:keepLines/>
    </w:pPr>
  </w:style>
  <w:style w:type="paragraph" w:styleId="Beschriftung">
    <w:name w:val="caption"/>
    <w:aliases w:val="- BU"/>
    <w:basedOn w:val="Standard"/>
    <w:next w:val="Standard"/>
    <w:qFormat/>
    <w:rsid w:val="00C16561"/>
    <w:pPr>
      <w:spacing w:line="213" w:lineRule="atLeast"/>
    </w:pPr>
    <w:rPr>
      <w:bCs/>
      <w:sz w:val="15"/>
      <w:szCs w:val="20"/>
    </w:rPr>
  </w:style>
  <w:style w:type="paragraph" w:customStyle="1" w:styleId="Betreff-BE">
    <w:name w:val="Betreff - BE"/>
    <w:basedOn w:val="Standard"/>
    <w:next w:val="Standard"/>
    <w:semiHidden/>
    <w:rsid w:val="00C16561"/>
    <w:rPr>
      <w:b/>
    </w:rPr>
  </w:style>
  <w:style w:type="character" w:customStyle="1" w:styleId="fett-FE">
    <w:name w:val="fett - FE"/>
    <w:basedOn w:val="Absatz-Standardschriftart"/>
    <w:semiHidden/>
    <w:rsid w:val="00C16561"/>
    <w:rPr>
      <w:b/>
    </w:rPr>
  </w:style>
  <w:style w:type="paragraph" w:customStyle="1" w:styleId="Formularkopf-FK">
    <w:name w:val="Formularkopf - FK"/>
    <w:basedOn w:val="Standard"/>
    <w:semiHidden/>
    <w:rsid w:val="00C16561"/>
  </w:style>
  <w:style w:type="paragraph" w:customStyle="1" w:styleId="Formularkopffett-FF">
    <w:name w:val="Formularkopf fett - FF"/>
    <w:basedOn w:val="Formularkopf-FK"/>
    <w:next w:val="Formularkopf-FK"/>
    <w:semiHidden/>
    <w:rsid w:val="00C16561"/>
    <w:rPr>
      <w:b/>
    </w:rPr>
  </w:style>
  <w:style w:type="paragraph" w:customStyle="1" w:styleId="Formularname-FN">
    <w:name w:val="Formularname - FN"/>
    <w:basedOn w:val="Standard"/>
    <w:next w:val="Standard"/>
    <w:semiHidden/>
    <w:rsid w:val="00C16561"/>
    <w:pPr>
      <w:tabs>
        <w:tab w:val="right" w:pos="9979"/>
      </w:tabs>
      <w:spacing w:line="240" w:lineRule="auto"/>
    </w:pPr>
    <w:rPr>
      <w:b/>
      <w:sz w:val="25"/>
    </w:rPr>
  </w:style>
  <w:style w:type="paragraph" w:styleId="Fuzeile">
    <w:name w:val="footer"/>
    <w:aliases w:val="- FZ"/>
    <w:basedOn w:val="Standard"/>
    <w:link w:val="FuzeileZchn"/>
    <w:qFormat/>
    <w:rsid w:val="002826AD"/>
    <w:pPr>
      <w:tabs>
        <w:tab w:val="right" w:pos="7371"/>
        <w:tab w:val="right" w:pos="9923"/>
      </w:tabs>
      <w:spacing w:line="240" w:lineRule="auto"/>
      <w:ind w:right="-2552"/>
    </w:pPr>
    <w:rPr>
      <w:sz w:val="12"/>
    </w:rPr>
  </w:style>
  <w:style w:type="character" w:customStyle="1" w:styleId="FuzeileZchn">
    <w:name w:val="Fußzeile Zchn"/>
    <w:aliases w:val="- FZ Zchn"/>
    <w:basedOn w:val="Absatz-Standardschriftart"/>
    <w:link w:val="Fuzeile"/>
    <w:rsid w:val="002826AD"/>
    <w:rPr>
      <w:rFonts w:ascii="Arial" w:eastAsia="Times New Roman" w:hAnsi="Arial" w:cs="Times New Roman"/>
      <w:sz w:val="12"/>
      <w:szCs w:val="24"/>
      <w:lang w:eastAsia="de-CH"/>
    </w:rPr>
  </w:style>
  <w:style w:type="paragraph" w:customStyle="1" w:styleId="Gruss-G">
    <w:name w:val="Gruss - G"/>
    <w:basedOn w:val="Standard"/>
    <w:semiHidden/>
    <w:rsid w:val="00C16561"/>
    <w:pPr>
      <w:keepNext/>
      <w:keepLines/>
    </w:pPr>
  </w:style>
  <w:style w:type="paragraph" w:customStyle="1" w:styleId="Headline-H">
    <w:name w:val="Headline - H"/>
    <w:basedOn w:val="Standard"/>
    <w:next w:val="Standard"/>
    <w:qFormat/>
    <w:rsid w:val="00C16561"/>
    <w:pPr>
      <w:keepNext/>
      <w:keepLines/>
      <w:spacing w:line="383" w:lineRule="atLeast"/>
    </w:pPr>
    <w:rPr>
      <w:b/>
      <w:sz w:val="25"/>
    </w:rPr>
  </w:style>
  <w:style w:type="paragraph" w:styleId="Kopfzeile">
    <w:name w:val="header"/>
    <w:aliases w:val="- K"/>
    <w:basedOn w:val="Standard"/>
    <w:link w:val="KopfzeileZchn"/>
    <w:semiHidden/>
    <w:rsid w:val="00C16561"/>
    <w:pPr>
      <w:spacing w:line="240" w:lineRule="auto"/>
      <w:ind w:right="-2608"/>
      <w:jc w:val="right"/>
    </w:pPr>
  </w:style>
  <w:style w:type="character" w:customStyle="1" w:styleId="KopfzeileZchn">
    <w:name w:val="Kopfzeile Zchn"/>
    <w:aliases w:val="- K Zchn"/>
    <w:basedOn w:val="Absatz-Standardschriftart"/>
    <w:link w:val="Kopfzeile"/>
    <w:semiHidden/>
    <w:rsid w:val="00C16561"/>
    <w:rPr>
      <w:rFonts w:ascii="Arial" w:eastAsia="Times New Roman" w:hAnsi="Arial" w:cs="Times New Roman"/>
      <w:sz w:val="20"/>
      <w:szCs w:val="24"/>
      <w:lang w:eastAsia="de-CH"/>
    </w:rPr>
  </w:style>
  <w:style w:type="numbering" w:customStyle="1" w:styleId="ListeAufzaehlung">
    <w:name w:val="Liste Aufzaehlung"/>
    <w:basedOn w:val="KeineListe"/>
    <w:semiHidden/>
    <w:rsid w:val="00C16561"/>
    <w:pPr>
      <w:numPr>
        <w:numId w:val="2"/>
      </w:numPr>
    </w:pPr>
  </w:style>
  <w:style w:type="numbering" w:customStyle="1" w:styleId="ListeNummerierung">
    <w:name w:val="Liste Nummerierung"/>
    <w:basedOn w:val="KeineListe"/>
    <w:semiHidden/>
    <w:rsid w:val="00C16561"/>
    <w:pPr>
      <w:numPr>
        <w:numId w:val="12"/>
      </w:numPr>
    </w:pPr>
  </w:style>
  <w:style w:type="numbering" w:customStyle="1" w:styleId="ListeUeberschriften">
    <w:name w:val="Liste Ueberschriften"/>
    <w:basedOn w:val="KeineListe"/>
    <w:semiHidden/>
    <w:rsid w:val="00C16561"/>
    <w:pPr>
      <w:numPr>
        <w:numId w:val="13"/>
      </w:numPr>
    </w:pPr>
  </w:style>
  <w:style w:type="paragraph" w:styleId="Listennummer2">
    <w:name w:val="List Number 2"/>
    <w:aliases w:val="-L2"/>
    <w:basedOn w:val="Standard"/>
    <w:qFormat/>
    <w:rsid w:val="00C16561"/>
    <w:pPr>
      <w:numPr>
        <w:ilvl w:val="1"/>
        <w:numId w:val="23"/>
      </w:numPr>
    </w:pPr>
  </w:style>
  <w:style w:type="paragraph" w:styleId="Listennummer3">
    <w:name w:val="List Number 3"/>
    <w:basedOn w:val="Standard"/>
    <w:semiHidden/>
    <w:rsid w:val="00C16561"/>
    <w:pPr>
      <w:numPr>
        <w:ilvl w:val="2"/>
        <w:numId w:val="23"/>
      </w:numPr>
    </w:pPr>
  </w:style>
  <w:style w:type="paragraph" w:styleId="Listennummer4">
    <w:name w:val="List Number 4"/>
    <w:basedOn w:val="Standard"/>
    <w:semiHidden/>
    <w:rsid w:val="00C16561"/>
    <w:pPr>
      <w:numPr>
        <w:ilvl w:val="3"/>
        <w:numId w:val="23"/>
      </w:numPr>
    </w:pPr>
  </w:style>
  <w:style w:type="paragraph" w:styleId="Listennummer5">
    <w:name w:val="List Number 5"/>
    <w:basedOn w:val="Standard"/>
    <w:semiHidden/>
    <w:rsid w:val="00C16561"/>
    <w:pPr>
      <w:numPr>
        <w:ilvl w:val="4"/>
        <w:numId w:val="23"/>
      </w:numPr>
    </w:pPr>
  </w:style>
  <w:style w:type="paragraph" w:styleId="Listennummer">
    <w:name w:val="List Number"/>
    <w:aliases w:val="- L1"/>
    <w:basedOn w:val="Standard"/>
    <w:qFormat/>
    <w:rsid w:val="00C16561"/>
    <w:pPr>
      <w:numPr>
        <w:numId w:val="23"/>
      </w:numPr>
    </w:pPr>
  </w:style>
  <w:style w:type="paragraph" w:customStyle="1" w:styleId="Marginale-MA">
    <w:name w:val="Marginale - MA"/>
    <w:basedOn w:val="Standard"/>
    <w:semiHidden/>
    <w:rsid w:val="00C16561"/>
    <w:pPr>
      <w:spacing w:line="213" w:lineRule="atLeast"/>
    </w:pPr>
    <w:rPr>
      <w:sz w:val="15"/>
    </w:rPr>
  </w:style>
  <w:style w:type="paragraph" w:customStyle="1" w:styleId="Marginalefett-MF">
    <w:name w:val="Marginale fett - MF"/>
    <w:basedOn w:val="Marginale-MA"/>
    <w:next w:val="Marginale-MA"/>
    <w:semiHidden/>
    <w:rsid w:val="00C16561"/>
    <w:rPr>
      <w:b/>
    </w:rPr>
  </w:style>
  <w:style w:type="paragraph" w:styleId="Sprechblasentext">
    <w:name w:val="Balloon Text"/>
    <w:basedOn w:val="Standard"/>
    <w:link w:val="SprechblasentextZchn"/>
    <w:semiHidden/>
    <w:rsid w:val="00C16561"/>
    <w:rPr>
      <w:rFonts w:ascii="Tahoma" w:hAnsi="Tahoma" w:cs="Tahoma"/>
      <w:sz w:val="16"/>
      <w:szCs w:val="16"/>
    </w:rPr>
  </w:style>
  <w:style w:type="character" w:customStyle="1" w:styleId="SprechblasentextZchn">
    <w:name w:val="Sprechblasentext Zchn"/>
    <w:basedOn w:val="Absatz-Standardschriftart"/>
    <w:link w:val="Sprechblasentext"/>
    <w:semiHidden/>
    <w:rsid w:val="00C16561"/>
    <w:rPr>
      <w:rFonts w:ascii="Tahoma" w:eastAsia="Times New Roman" w:hAnsi="Tahoma" w:cs="Tahoma"/>
      <w:sz w:val="16"/>
      <w:szCs w:val="16"/>
      <w:lang w:eastAsia="de-CH"/>
    </w:rPr>
  </w:style>
  <w:style w:type="character" w:customStyle="1" w:styleId="SRDatum">
    <w:name w:val="SRDatum"/>
    <w:basedOn w:val="Absatz-Standardschriftart"/>
    <w:semiHidden/>
    <w:rsid w:val="00C16561"/>
  </w:style>
  <w:style w:type="table" w:styleId="Tabellenraster">
    <w:name w:val="Table Grid"/>
    <w:basedOn w:val="NormaleTabelle"/>
    <w:rsid w:val="00C16561"/>
    <w:pPr>
      <w:spacing w:after="0" w:line="284" w:lineRule="atLeast"/>
    </w:pPr>
    <w:rPr>
      <w:rFonts w:ascii="Arial" w:eastAsia="Times New Roman" w:hAnsi="Arial" w:cs="Times New Roman"/>
      <w:sz w:val="20"/>
      <w:szCs w:val="20"/>
      <w:lang w:eastAsia="de-CH"/>
    </w:rPr>
    <w:tblPr>
      <w:tblCellMar>
        <w:left w:w="142" w:type="dxa"/>
        <w:right w:w="0" w:type="dxa"/>
      </w:tblCellMar>
    </w:tblPr>
    <w:trPr>
      <w:cantSplit/>
    </w:trPr>
  </w:style>
  <w:style w:type="paragraph" w:styleId="Titel">
    <w:name w:val="Title"/>
    <w:aliases w:val="- TI"/>
    <w:basedOn w:val="Standard"/>
    <w:next w:val="Standard"/>
    <w:link w:val="TitelZchn"/>
    <w:qFormat/>
    <w:rsid w:val="00C16561"/>
    <w:rPr>
      <w:rFonts w:cs="Arial"/>
      <w:b/>
      <w:bCs/>
      <w:szCs w:val="32"/>
    </w:rPr>
  </w:style>
  <w:style w:type="character" w:customStyle="1" w:styleId="TitelZchn">
    <w:name w:val="Titel Zchn"/>
    <w:aliases w:val="- TI Zchn"/>
    <w:basedOn w:val="Absatz-Standardschriftart"/>
    <w:link w:val="Titel"/>
    <w:rsid w:val="00C16561"/>
    <w:rPr>
      <w:rFonts w:ascii="Arial" w:eastAsia="Times New Roman" w:hAnsi="Arial" w:cs="Arial"/>
      <w:b/>
      <w:bCs/>
      <w:sz w:val="20"/>
      <w:szCs w:val="32"/>
      <w:lang w:eastAsia="de-CH"/>
    </w:rPr>
  </w:style>
  <w:style w:type="paragraph" w:customStyle="1" w:styleId="Titelthema-TT">
    <w:name w:val="Titelthema - TT"/>
    <w:basedOn w:val="Standard"/>
    <w:next w:val="Standard"/>
    <w:qFormat/>
    <w:rsid w:val="00C16561"/>
    <w:pPr>
      <w:spacing w:line="496" w:lineRule="atLeast"/>
    </w:pPr>
    <w:rPr>
      <w:b/>
      <w:sz w:val="35"/>
    </w:rPr>
  </w:style>
  <w:style w:type="character" w:customStyle="1" w:styleId="berschrift1Zchn">
    <w:name w:val="Überschrift 1 Zchn"/>
    <w:basedOn w:val="Absatz-Standardschriftart"/>
    <w:link w:val="berschrift1"/>
    <w:rsid w:val="00C16561"/>
    <w:rPr>
      <w:rFonts w:ascii="Arial" w:eastAsia="Times New Roman" w:hAnsi="Arial" w:cs="Arial"/>
      <w:b/>
      <w:bCs/>
      <w:sz w:val="25"/>
      <w:szCs w:val="32"/>
      <w:lang w:eastAsia="de-CH"/>
    </w:rPr>
  </w:style>
  <w:style w:type="character" w:customStyle="1" w:styleId="berschrift2Zchn">
    <w:name w:val="Überschrift 2 Zchn"/>
    <w:basedOn w:val="Absatz-Standardschriftart"/>
    <w:link w:val="berschrift2"/>
    <w:rsid w:val="00C16561"/>
    <w:rPr>
      <w:rFonts w:ascii="Arial" w:eastAsia="Times New Roman" w:hAnsi="Arial" w:cs="Arial"/>
      <w:b/>
      <w:bCs/>
      <w:iCs/>
      <w:sz w:val="20"/>
      <w:szCs w:val="28"/>
      <w:lang w:eastAsia="de-CH"/>
    </w:rPr>
  </w:style>
  <w:style w:type="character" w:customStyle="1" w:styleId="berschrift3Zchn">
    <w:name w:val="Überschrift 3 Zchn"/>
    <w:basedOn w:val="Absatz-Standardschriftart"/>
    <w:link w:val="berschrift3"/>
    <w:rsid w:val="00C16561"/>
    <w:rPr>
      <w:rFonts w:ascii="Arial" w:eastAsia="Times New Roman" w:hAnsi="Arial" w:cs="Arial"/>
      <w:b/>
      <w:bCs/>
      <w:sz w:val="20"/>
      <w:szCs w:val="26"/>
      <w:lang w:eastAsia="de-CH"/>
    </w:rPr>
  </w:style>
  <w:style w:type="character" w:customStyle="1" w:styleId="berschrift4Zchn">
    <w:name w:val="Überschrift 4 Zchn"/>
    <w:basedOn w:val="Absatz-Standardschriftart"/>
    <w:link w:val="berschrift4"/>
    <w:semiHidden/>
    <w:rsid w:val="006026EE"/>
    <w:rPr>
      <w:rFonts w:ascii="Arial" w:eastAsia="Times New Roman" w:hAnsi="Arial" w:cs="Times New Roman"/>
      <w:bCs/>
      <w:sz w:val="20"/>
      <w:szCs w:val="28"/>
      <w:lang w:eastAsia="de-CH"/>
    </w:rPr>
  </w:style>
  <w:style w:type="character" w:customStyle="1" w:styleId="berschrift5Zchn">
    <w:name w:val="Überschrift 5 Zchn"/>
    <w:basedOn w:val="Absatz-Standardschriftart"/>
    <w:link w:val="berschrift5"/>
    <w:semiHidden/>
    <w:rsid w:val="006026EE"/>
    <w:rPr>
      <w:rFonts w:ascii="Arial" w:eastAsia="Times New Roman" w:hAnsi="Arial" w:cs="Times New Roman"/>
      <w:bCs/>
      <w:iCs/>
      <w:sz w:val="20"/>
      <w:szCs w:val="26"/>
      <w:lang w:eastAsia="de-CH"/>
    </w:rPr>
  </w:style>
  <w:style w:type="character" w:customStyle="1" w:styleId="berschrift6Zchn">
    <w:name w:val="Überschrift 6 Zchn"/>
    <w:basedOn w:val="Absatz-Standardschriftart"/>
    <w:link w:val="berschrift6"/>
    <w:semiHidden/>
    <w:rsid w:val="006026EE"/>
    <w:rPr>
      <w:rFonts w:ascii="Arial" w:eastAsia="Times New Roman" w:hAnsi="Arial" w:cs="Times New Roman"/>
      <w:bCs/>
      <w:sz w:val="20"/>
      <w:lang w:eastAsia="de-CH"/>
    </w:rPr>
  </w:style>
  <w:style w:type="character" w:customStyle="1" w:styleId="berschrift7Zchn">
    <w:name w:val="Überschrift 7 Zchn"/>
    <w:basedOn w:val="Absatz-Standardschriftart"/>
    <w:link w:val="berschrift7"/>
    <w:semiHidden/>
    <w:rsid w:val="006026EE"/>
    <w:rPr>
      <w:rFonts w:ascii="Arial" w:eastAsia="Times New Roman" w:hAnsi="Arial" w:cs="Times New Roman"/>
      <w:sz w:val="20"/>
      <w:szCs w:val="24"/>
      <w:lang w:eastAsia="de-CH"/>
    </w:rPr>
  </w:style>
  <w:style w:type="character" w:customStyle="1" w:styleId="berschrift8Zchn">
    <w:name w:val="Überschrift 8 Zchn"/>
    <w:basedOn w:val="Absatz-Standardschriftart"/>
    <w:link w:val="berschrift8"/>
    <w:semiHidden/>
    <w:rsid w:val="006026EE"/>
    <w:rPr>
      <w:rFonts w:ascii="Arial" w:eastAsia="Times New Roman" w:hAnsi="Arial" w:cs="Times New Roman"/>
      <w:iCs/>
      <w:sz w:val="20"/>
      <w:szCs w:val="24"/>
      <w:lang w:eastAsia="de-CH"/>
    </w:rPr>
  </w:style>
  <w:style w:type="character" w:customStyle="1" w:styleId="berschrift9Zchn">
    <w:name w:val="Überschrift 9 Zchn"/>
    <w:basedOn w:val="Absatz-Standardschriftart"/>
    <w:link w:val="berschrift9"/>
    <w:semiHidden/>
    <w:rsid w:val="006026EE"/>
    <w:rPr>
      <w:rFonts w:ascii="Arial" w:eastAsia="Times New Roman" w:hAnsi="Arial" w:cs="Arial"/>
      <w:sz w:val="20"/>
      <w:lang w:eastAsia="de-CH"/>
    </w:rPr>
  </w:style>
  <w:style w:type="paragraph" w:styleId="Verzeichnis1">
    <w:name w:val="toc 1"/>
    <w:basedOn w:val="Standard"/>
    <w:next w:val="Standard"/>
    <w:semiHidden/>
    <w:rsid w:val="00C16561"/>
    <w:pPr>
      <w:tabs>
        <w:tab w:val="left" w:pos="340"/>
      </w:tabs>
      <w:ind w:left="340" w:hanging="340"/>
    </w:pPr>
  </w:style>
  <w:style w:type="paragraph" w:styleId="Verzeichnis2">
    <w:name w:val="toc 2"/>
    <w:basedOn w:val="Standard"/>
    <w:next w:val="Standard"/>
    <w:autoRedefine/>
    <w:semiHidden/>
    <w:rsid w:val="00C16561"/>
    <w:pPr>
      <w:tabs>
        <w:tab w:val="right" w:pos="7359"/>
      </w:tabs>
      <w:ind w:left="290" w:hanging="270"/>
    </w:pPr>
  </w:style>
  <w:style w:type="numbering" w:styleId="111111">
    <w:name w:val="Outline List 2"/>
    <w:basedOn w:val="KeineListe"/>
    <w:uiPriority w:val="99"/>
    <w:semiHidden/>
    <w:unhideWhenUsed/>
    <w:rsid w:val="006026EE"/>
    <w:pPr>
      <w:numPr>
        <w:numId w:val="33"/>
      </w:numPr>
    </w:pPr>
  </w:style>
  <w:style w:type="numbering" w:styleId="1ai">
    <w:name w:val="Outline List 1"/>
    <w:basedOn w:val="KeineListe"/>
    <w:uiPriority w:val="99"/>
    <w:semiHidden/>
    <w:unhideWhenUsed/>
    <w:rsid w:val="006026EE"/>
    <w:pPr>
      <w:numPr>
        <w:numId w:val="34"/>
      </w:numPr>
    </w:pPr>
  </w:style>
  <w:style w:type="paragraph" w:styleId="Abbildungsverzeichnis">
    <w:name w:val="table of figures"/>
    <w:basedOn w:val="Standard"/>
    <w:next w:val="Standard"/>
    <w:uiPriority w:val="99"/>
    <w:semiHidden/>
    <w:rsid w:val="006026EE"/>
  </w:style>
  <w:style w:type="numbering" w:styleId="ArtikelAbschnitt">
    <w:name w:val="Outline List 3"/>
    <w:basedOn w:val="KeineListe"/>
    <w:uiPriority w:val="99"/>
    <w:semiHidden/>
    <w:unhideWhenUsed/>
    <w:rsid w:val="006026EE"/>
    <w:pPr>
      <w:numPr>
        <w:numId w:val="35"/>
      </w:numPr>
    </w:pPr>
  </w:style>
  <w:style w:type="character" w:styleId="BesuchterLink">
    <w:name w:val="FollowedHyperlink"/>
    <w:basedOn w:val="Absatz-Standardschriftart"/>
    <w:uiPriority w:val="99"/>
    <w:semiHidden/>
    <w:rsid w:val="006026EE"/>
    <w:rPr>
      <w:color w:val="327DAA" w:themeColor="followedHyperlink"/>
      <w:u w:val="single"/>
    </w:rPr>
  </w:style>
  <w:style w:type="paragraph" w:styleId="Blocktext">
    <w:name w:val="Block Text"/>
    <w:basedOn w:val="Standard"/>
    <w:uiPriority w:val="99"/>
    <w:semiHidden/>
    <w:rsid w:val="006026EE"/>
    <w:pPr>
      <w:pBdr>
        <w:top w:val="single" w:sz="2" w:space="10" w:color="82C3EB" w:themeColor="accent1"/>
        <w:left w:val="single" w:sz="2" w:space="10" w:color="82C3EB" w:themeColor="accent1"/>
        <w:bottom w:val="single" w:sz="2" w:space="10" w:color="82C3EB" w:themeColor="accent1"/>
        <w:right w:val="single" w:sz="2" w:space="10" w:color="82C3EB" w:themeColor="accent1"/>
      </w:pBdr>
      <w:ind w:left="1152" w:right="1152"/>
    </w:pPr>
    <w:rPr>
      <w:rFonts w:asciiTheme="minorHAnsi" w:eastAsiaTheme="minorEastAsia" w:hAnsiTheme="minorHAnsi" w:cstheme="minorBidi"/>
      <w:i/>
      <w:iCs/>
      <w:color w:val="82C3EB" w:themeColor="accent1"/>
    </w:rPr>
  </w:style>
  <w:style w:type="character" w:styleId="Buchtitel">
    <w:name w:val="Book Title"/>
    <w:basedOn w:val="Absatz-Standardschriftart"/>
    <w:uiPriority w:val="33"/>
    <w:semiHidden/>
    <w:qFormat/>
    <w:rsid w:val="006026EE"/>
    <w:rPr>
      <w:b/>
      <w:bCs/>
      <w:smallCaps/>
      <w:spacing w:val="5"/>
    </w:rPr>
  </w:style>
  <w:style w:type="paragraph" w:styleId="Datum">
    <w:name w:val="Date"/>
    <w:basedOn w:val="Standard"/>
    <w:next w:val="Standard"/>
    <w:link w:val="DatumZchn"/>
    <w:uiPriority w:val="99"/>
    <w:semiHidden/>
    <w:rsid w:val="006026EE"/>
  </w:style>
  <w:style w:type="character" w:customStyle="1" w:styleId="DatumZchn">
    <w:name w:val="Datum Zchn"/>
    <w:basedOn w:val="Absatz-Standardschriftart"/>
    <w:link w:val="Datum"/>
    <w:uiPriority w:val="99"/>
    <w:semiHidden/>
    <w:rsid w:val="006026EE"/>
    <w:rPr>
      <w:rFonts w:ascii="Arial" w:eastAsia="Times New Roman" w:hAnsi="Arial" w:cs="Times New Roman"/>
      <w:sz w:val="20"/>
      <w:szCs w:val="24"/>
      <w:lang w:eastAsia="de-CH"/>
    </w:rPr>
  </w:style>
  <w:style w:type="paragraph" w:styleId="Dokumentstruktur">
    <w:name w:val="Document Map"/>
    <w:basedOn w:val="Standard"/>
    <w:link w:val="DokumentstrukturZchn"/>
    <w:uiPriority w:val="99"/>
    <w:semiHidden/>
    <w:rsid w:val="006026EE"/>
    <w:pPr>
      <w:spacing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6026EE"/>
    <w:rPr>
      <w:rFonts w:ascii="Tahoma" w:eastAsia="Times New Roman" w:hAnsi="Tahoma" w:cs="Tahoma"/>
      <w:sz w:val="16"/>
      <w:szCs w:val="16"/>
      <w:lang w:eastAsia="de-CH"/>
    </w:rPr>
  </w:style>
  <w:style w:type="table" w:styleId="DunkleListe">
    <w:name w:val="Dark List"/>
    <w:basedOn w:val="NormaleTabelle"/>
    <w:uiPriority w:val="70"/>
    <w:rsid w:val="006026E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6026EE"/>
    <w:pPr>
      <w:spacing w:after="0" w:line="240" w:lineRule="auto"/>
    </w:pPr>
    <w:rPr>
      <w:color w:val="FFFFFF" w:themeColor="background1"/>
    </w:rPr>
    <w:tblPr>
      <w:tblStyleRowBandSize w:val="1"/>
      <w:tblStyleColBandSize w:val="1"/>
    </w:tblPr>
    <w:tcPr>
      <w:shd w:val="clear" w:color="auto" w:fill="82C3E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6A9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39CD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39CDE" w:themeFill="accent1" w:themeFillShade="BF"/>
      </w:tcPr>
    </w:tblStylePr>
    <w:tblStylePr w:type="band1Vert">
      <w:tblPr/>
      <w:tcPr>
        <w:tcBorders>
          <w:top w:val="nil"/>
          <w:left w:val="nil"/>
          <w:bottom w:val="nil"/>
          <w:right w:val="nil"/>
          <w:insideH w:val="nil"/>
          <w:insideV w:val="nil"/>
        </w:tcBorders>
        <w:shd w:val="clear" w:color="auto" w:fill="339CDE" w:themeFill="accent1" w:themeFillShade="BF"/>
      </w:tcPr>
    </w:tblStylePr>
    <w:tblStylePr w:type="band1Horz">
      <w:tblPr/>
      <w:tcPr>
        <w:tcBorders>
          <w:top w:val="nil"/>
          <w:left w:val="nil"/>
          <w:bottom w:val="nil"/>
          <w:right w:val="nil"/>
          <w:insideH w:val="nil"/>
          <w:insideV w:val="nil"/>
        </w:tcBorders>
        <w:shd w:val="clear" w:color="auto" w:fill="339CDE" w:themeFill="accent1" w:themeFillShade="BF"/>
      </w:tcPr>
    </w:tblStylePr>
  </w:style>
  <w:style w:type="table" w:styleId="DunkleListe-Akzent2">
    <w:name w:val="Dark List Accent 2"/>
    <w:basedOn w:val="NormaleTabelle"/>
    <w:uiPriority w:val="70"/>
    <w:rsid w:val="006026EE"/>
    <w:pPr>
      <w:spacing w:after="0" w:line="240" w:lineRule="auto"/>
    </w:pPr>
    <w:rPr>
      <w:color w:val="FFFFFF" w:themeColor="background1"/>
    </w:rPr>
    <w:tblPr>
      <w:tblStyleRowBandSize w:val="1"/>
      <w:tblStyleColBandSize w:val="1"/>
    </w:tblPr>
    <w:tcPr>
      <w:shd w:val="clear" w:color="auto" w:fill="50AAE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6588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185C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185C2" w:themeFill="accent2" w:themeFillShade="BF"/>
      </w:tcPr>
    </w:tblStylePr>
    <w:tblStylePr w:type="band1Vert">
      <w:tblPr/>
      <w:tcPr>
        <w:tcBorders>
          <w:top w:val="nil"/>
          <w:left w:val="nil"/>
          <w:bottom w:val="nil"/>
          <w:right w:val="nil"/>
          <w:insideH w:val="nil"/>
          <w:insideV w:val="nil"/>
        </w:tcBorders>
        <w:shd w:val="clear" w:color="auto" w:fill="2185C2" w:themeFill="accent2" w:themeFillShade="BF"/>
      </w:tcPr>
    </w:tblStylePr>
    <w:tblStylePr w:type="band1Horz">
      <w:tblPr/>
      <w:tcPr>
        <w:tcBorders>
          <w:top w:val="nil"/>
          <w:left w:val="nil"/>
          <w:bottom w:val="nil"/>
          <w:right w:val="nil"/>
          <w:insideH w:val="nil"/>
          <w:insideV w:val="nil"/>
        </w:tcBorders>
        <w:shd w:val="clear" w:color="auto" w:fill="2185C2" w:themeFill="accent2" w:themeFillShade="BF"/>
      </w:tcPr>
    </w:tblStylePr>
  </w:style>
  <w:style w:type="table" w:styleId="DunkleListe-Akzent3">
    <w:name w:val="Dark List Accent 3"/>
    <w:basedOn w:val="NormaleTabelle"/>
    <w:uiPriority w:val="70"/>
    <w:rsid w:val="006026EE"/>
    <w:pPr>
      <w:spacing w:after="0" w:line="240" w:lineRule="auto"/>
    </w:pPr>
    <w:rPr>
      <w:color w:val="FFFFFF" w:themeColor="background1"/>
    </w:rPr>
    <w:tblPr>
      <w:tblStyleRowBandSize w:val="1"/>
      <w:tblStyleColBandSize w:val="1"/>
    </w:tblPr>
    <w:tcPr>
      <w:shd w:val="clear" w:color="auto" w:fill="A0CD5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12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AAB3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AAB35" w:themeFill="accent3" w:themeFillShade="BF"/>
      </w:tcPr>
    </w:tblStylePr>
    <w:tblStylePr w:type="band1Vert">
      <w:tblPr/>
      <w:tcPr>
        <w:tcBorders>
          <w:top w:val="nil"/>
          <w:left w:val="nil"/>
          <w:bottom w:val="nil"/>
          <w:right w:val="nil"/>
          <w:insideH w:val="nil"/>
          <w:insideV w:val="nil"/>
        </w:tcBorders>
        <w:shd w:val="clear" w:color="auto" w:fill="7AAB35" w:themeFill="accent3" w:themeFillShade="BF"/>
      </w:tcPr>
    </w:tblStylePr>
    <w:tblStylePr w:type="band1Horz">
      <w:tblPr/>
      <w:tcPr>
        <w:tcBorders>
          <w:top w:val="nil"/>
          <w:left w:val="nil"/>
          <w:bottom w:val="nil"/>
          <w:right w:val="nil"/>
          <w:insideH w:val="nil"/>
          <w:insideV w:val="nil"/>
        </w:tcBorders>
        <w:shd w:val="clear" w:color="auto" w:fill="7AAB35" w:themeFill="accent3" w:themeFillShade="BF"/>
      </w:tcPr>
    </w:tblStylePr>
  </w:style>
  <w:style w:type="table" w:styleId="DunkleListe-Akzent4">
    <w:name w:val="Dark List Accent 4"/>
    <w:basedOn w:val="NormaleTabelle"/>
    <w:uiPriority w:val="70"/>
    <w:rsid w:val="006026EE"/>
    <w:pPr>
      <w:spacing w:after="0" w:line="240" w:lineRule="auto"/>
    </w:pPr>
    <w:rPr>
      <w:color w:val="FFFFFF" w:themeColor="background1"/>
    </w:rPr>
    <w:tblPr>
      <w:tblStyleRowBandSize w:val="1"/>
      <w:tblStyleColBandSize w:val="1"/>
    </w:tblPr>
    <w:tcPr>
      <w:shd w:val="clear" w:color="auto" w:fill="6EB94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5C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28A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28A34" w:themeFill="accent4" w:themeFillShade="BF"/>
      </w:tcPr>
    </w:tblStylePr>
    <w:tblStylePr w:type="band1Vert">
      <w:tblPr/>
      <w:tcPr>
        <w:tcBorders>
          <w:top w:val="nil"/>
          <w:left w:val="nil"/>
          <w:bottom w:val="nil"/>
          <w:right w:val="nil"/>
          <w:insideH w:val="nil"/>
          <w:insideV w:val="nil"/>
        </w:tcBorders>
        <w:shd w:val="clear" w:color="auto" w:fill="528A34" w:themeFill="accent4" w:themeFillShade="BF"/>
      </w:tcPr>
    </w:tblStylePr>
    <w:tblStylePr w:type="band1Horz">
      <w:tblPr/>
      <w:tcPr>
        <w:tcBorders>
          <w:top w:val="nil"/>
          <w:left w:val="nil"/>
          <w:bottom w:val="nil"/>
          <w:right w:val="nil"/>
          <w:insideH w:val="nil"/>
          <w:insideV w:val="nil"/>
        </w:tcBorders>
        <w:shd w:val="clear" w:color="auto" w:fill="528A34" w:themeFill="accent4" w:themeFillShade="BF"/>
      </w:tcPr>
    </w:tblStylePr>
  </w:style>
  <w:style w:type="table" w:styleId="DunkleListe-Akzent5">
    <w:name w:val="Dark List Accent 5"/>
    <w:basedOn w:val="NormaleTabelle"/>
    <w:uiPriority w:val="70"/>
    <w:rsid w:val="006026EE"/>
    <w:pPr>
      <w:spacing w:after="0" w:line="240" w:lineRule="auto"/>
    </w:pPr>
    <w:rPr>
      <w:color w:val="FFFFFF" w:themeColor="background1"/>
    </w:rPr>
    <w:tblPr>
      <w:tblStyleRowBandSize w:val="1"/>
      <w:tblStyleColBandSize w:val="1"/>
    </w:tblPr>
    <w:tcPr>
      <w:shd w:val="clear" w:color="auto" w:fill="F5A04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64F0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2770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2770C" w:themeFill="accent5" w:themeFillShade="BF"/>
      </w:tcPr>
    </w:tblStylePr>
    <w:tblStylePr w:type="band1Vert">
      <w:tblPr/>
      <w:tcPr>
        <w:tcBorders>
          <w:top w:val="nil"/>
          <w:left w:val="nil"/>
          <w:bottom w:val="nil"/>
          <w:right w:val="nil"/>
          <w:insideH w:val="nil"/>
          <w:insideV w:val="nil"/>
        </w:tcBorders>
        <w:shd w:val="clear" w:color="auto" w:fill="E2770C" w:themeFill="accent5" w:themeFillShade="BF"/>
      </w:tcPr>
    </w:tblStylePr>
    <w:tblStylePr w:type="band1Horz">
      <w:tblPr/>
      <w:tcPr>
        <w:tcBorders>
          <w:top w:val="nil"/>
          <w:left w:val="nil"/>
          <w:bottom w:val="nil"/>
          <w:right w:val="nil"/>
          <w:insideH w:val="nil"/>
          <w:insideV w:val="nil"/>
        </w:tcBorders>
        <w:shd w:val="clear" w:color="auto" w:fill="E2770C" w:themeFill="accent5" w:themeFillShade="BF"/>
      </w:tcPr>
    </w:tblStylePr>
  </w:style>
  <w:style w:type="table" w:styleId="DunkleListe-Akzent6">
    <w:name w:val="Dark List Accent 6"/>
    <w:basedOn w:val="NormaleTabelle"/>
    <w:uiPriority w:val="70"/>
    <w:rsid w:val="006026EE"/>
    <w:pPr>
      <w:spacing w:after="0" w:line="240" w:lineRule="auto"/>
    </w:pPr>
    <w:rPr>
      <w:color w:val="FFFFFF" w:themeColor="background1"/>
    </w:rPr>
    <w:tblPr>
      <w:tblStyleRowBandSize w:val="1"/>
      <w:tblStyleColBandSize w:val="1"/>
    </w:tblPr>
    <w:tcPr>
      <w:shd w:val="clear" w:color="auto" w:fill="EB693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12E0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2461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24613" w:themeFill="accent6" w:themeFillShade="BF"/>
      </w:tcPr>
    </w:tblStylePr>
    <w:tblStylePr w:type="band1Vert">
      <w:tblPr/>
      <w:tcPr>
        <w:tcBorders>
          <w:top w:val="nil"/>
          <w:left w:val="nil"/>
          <w:bottom w:val="nil"/>
          <w:right w:val="nil"/>
          <w:insideH w:val="nil"/>
          <w:insideV w:val="nil"/>
        </w:tcBorders>
        <w:shd w:val="clear" w:color="auto" w:fill="C24613" w:themeFill="accent6" w:themeFillShade="BF"/>
      </w:tcPr>
    </w:tblStylePr>
    <w:tblStylePr w:type="band1Horz">
      <w:tblPr/>
      <w:tcPr>
        <w:tcBorders>
          <w:top w:val="nil"/>
          <w:left w:val="nil"/>
          <w:bottom w:val="nil"/>
          <w:right w:val="nil"/>
          <w:insideH w:val="nil"/>
          <w:insideV w:val="nil"/>
        </w:tcBorders>
        <w:shd w:val="clear" w:color="auto" w:fill="C24613" w:themeFill="accent6" w:themeFillShade="BF"/>
      </w:tcPr>
    </w:tblStylePr>
  </w:style>
  <w:style w:type="paragraph" w:styleId="E-Mail-Signatur">
    <w:name w:val="E-mail Signature"/>
    <w:basedOn w:val="Standard"/>
    <w:link w:val="E-Mail-SignaturZchn"/>
    <w:uiPriority w:val="99"/>
    <w:semiHidden/>
    <w:rsid w:val="006026EE"/>
    <w:pPr>
      <w:spacing w:line="240" w:lineRule="auto"/>
    </w:pPr>
  </w:style>
  <w:style w:type="character" w:customStyle="1" w:styleId="E-Mail-SignaturZchn">
    <w:name w:val="E-Mail-Signatur Zchn"/>
    <w:basedOn w:val="Absatz-Standardschriftart"/>
    <w:link w:val="E-Mail-Signatur"/>
    <w:uiPriority w:val="99"/>
    <w:semiHidden/>
    <w:rsid w:val="006026EE"/>
    <w:rPr>
      <w:rFonts w:ascii="Arial" w:eastAsia="Times New Roman" w:hAnsi="Arial" w:cs="Times New Roman"/>
      <w:sz w:val="20"/>
      <w:szCs w:val="24"/>
      <w:lang w:eastAsia="de-CH"/>
    </w:rPr>
  </w:style>
  <w:style w:type="paragraph" w:styleId="Endnotentext">
    <w:name w:val="endnote text"/>
    <w:basedOn w:val="Standard"/>
    <w:link w:val="EndnotentextZchn"/>
    <w:uiPriority w:val="99"/>
    <w:semiHidden/>
    <w:rsid w:val="006026EE"/>
    <w:pPr>
      <w:spacing w:line="240" w:lineRule="auto"/>
    </w:pPr>
    <w:rPr>
      <w:szCs w:val="20"/>
    </w:rPr>
  </w:style>
  <w:style w:type="character" w:customStyle="1" w:styleId="EndnotentextZchn">
    <w:name w:val="Endnotentext Zchn"/>
    <w:basedOn w:val="Absatz-Standardschriftart"/>
    <w:link w:val="Endnotentext"/>
    <w:uiPriority w:val="99"/>
    <w:semiHidden/>
    <w:rsid w:val="006026EE"/>
    <w:rPr>
      <w:rFonts w:ascii="Arial" w:eastAsia="Times New Roman" w:hAnsi="Arial" w:cs="Times New Roman"/>
      <w:sz w:val="20"/>
      <w:szCs w:val="20"/>
      <w:lang w:eastAsia="de-CH"/>
    </w:rPr>
  </w:style>
  <w:style w:type="character" w:styleId="Endnotenzeichen">
    <w:name w:val="endnote reference"/>
    <w:basedOn w:val="Absatz-Standardschriftart"/>
    <w:uiPriority w:val="99"/>
    <w:semiHidden/>
    <w:rsid w:val="006026EE"/>
    <w:rPr>
      <w:vertAlign w:val="superscript"/>
    </w:rPr>
  </w:style>
  <w:style w:type="table" w:styleId="FarbigeListe">
    <w:name w:val="Colorful List"/>
    <w:basedOn w:val="NormaleTabelle"/>
    <w:uiPriority w:val="72"/>
    <w:rsid w:val="006026E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38ED0" w:themeFill="accent2" w:themeFillShade="CC"/>
      </w:tcPr>
    </w:tblStylePr>
    <w:tblStylePr w:type="lastRow">
      <w:rPr>
        <w:b/>
        <w:bCs/>
        <w:color w:val="238ED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6026EE"/>
    <w:pPr>
      <w:spacing w:after="0" w:line="240" w:lineRule="auto"/>
    </w:pPr>
    <w:rPr>
      <w:color w:val="000000" w:themeColor="text1"/>
    </w:rPr>
    <w:tblPr>
      <w:tblStyleRowBandSize w:val="1"/>
      <w:tblStyleColBandSize w:val="1"/>
    </w:tblPr>
    <w:tcPr>
      <w:shd w:val="clear" w:color="auto" w:fill="F2F9FD" w:themeFill="accent1" w:themeFillTint="19"/>
    </w:tcPr>
    <w:tblStylePr w:type="firstRow">
      <w:rPr>
        <w:b/>
        <w:bCs/>
        <w:color w:val="FFFFFF" w:themeColor="background1"/>
      </w:rPr>
      <w:tblPr/>
      <w:tcPr>
        <w:tcBorders>
          <w:bottom w:val="single" w:sz="12" w:space="0" w:color="FFFFFF" w:themeColor="background1"/>
        </w:tcBorders>
        <w:shd w:val="clear" w:color="auto" w:fill="238ED0" w:themeFill="accent2" w:themeFillShade="CC"/>
      </w:tcPr>
    </w:tblStylePr>
    <w:tblStylePr w:type="lastRow">
      <w:rPr>
        <w:b/>
        <w:bCs/>
        <w:color w:val="238ED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F0FA" w:themeFill="accent1" w:themeFillTint="3F"/>
      </w:tcPr>
    </w:tblStylePr>
    <w:tblStylePr w:type="band1Horz">
      <w:tblPr/>
      <w:tcPr>
        <w:shd w:val="clear" w:color="auto" w:fill="E6F2FB" w:themeFill="accent1" w:themeFillTint="33"/>
      </w:tcPr>
    </w:tblStylePr>
  </w:style>
  <w:style w:type="table" w:styleId="FarbigeListe-Akzent2">
    <w:name w:val="Colorful List Accent 2"/>
    <w:basedOn w:val="NormaleTabelle"/>
    <w:uiPriority w:val="72"/>
    <w:rsid w:val="006026EE"/>
    <w:pPr>
      <w:spacing w:after="0" w:line="240" w:lineRule="auto"/>
    </w:pPr>
    <w:rPr>
      <w:color w:val="000000" w:themeColor="text1"/>
    </w:rPr>
    <w:tblPr>
      <w:tblStyleRowBandSize w:val="1"/>
      <w:tblStyleColBandSize w:val="1"/>
    </w:tblPr>
    <w:tcPr>
      <w:shd w:val="clear" w:color="auto" w:fill="EDF6FC" w:themeFill="accent2" w:themeFillTint="19"/>
    </w:tcPr>
    <w:tblStylePr w:type="firstRow">
      <w:rPr>
        <w:b/>
        <w:bCs/>
        <w:color w:val="FFFFFF" w:themeColor="background1"/>
      </w:rPr>
      <w:tblPr/>
      <w:tcPr>
        <w:tcBorders>
          <w:bottom w:val="single" w:sz="12" w:space="0" w:color="FFFFFF" w:themeColor="background1"/>
        </w:tcBorders>
        <w:shd w:val="clear" w:color="auto" w:fill="238ED0" w:themeFill="accent2" w:themeFillShade="CC"/>
      </w:tcPr>
    </w:tblStylePr>
    <w:tblStylePr w:type="lastRow">
      <w:rPr>
        <w:b/>
        <w:bCs/>
        <w:color w:val="238ED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9F7" w:themeFill="accent2" w:themeFillTint="3F"/>
      </w:tcPr>
    </w:tblStylePr>
    <w:tblStylePr w:type="band1Horz">
      <w:tblPr/>
      <w:tcPr>
        <w:shd w:val="clear" w:color="auto" w:fill="DCEDF9" w:themeFill="accent2" w:themeFillTint="33"/>
      </w:tcPr>
    </w:tblStylePr>
  </w:style>
  <w:style w:type="table" w:styleId="FarbigeListe-Akzent3">
    <w:name w:val="Colorful List Accent 3"/>
    <w:basedOn w:val="NormaleTabelle"/>
    <w:uiPriority w:val="72"/>
    <w:rsid w:val="006026EE"/>
    <w:pPr>
      <w:spacing w:after="0" w:line="240" w:lineRule="auto"/>
    </w:pPr>
    <w:rPr>
      <w:color w:val="000000" w:themeColor="text1"/>
    </w:rPr>
    <w:tblPr>
      <w:tblStyleRowBandSize w:val="1"/>
      <w:tblStyleColBandSize w:val="1"/>
    </w:tblPr>
    <w:tcPr>
      <w:shd w:val="clear" w:color="auto" w:fill="F5FAEF" w:themeFill="accent3" w:themeFillTint="19"/>
    </w:tcPr>
    <w:tblStylePr w:type="firstRow">
      <w:rPr>
        <w:b/>
        <w:bCs/>
        <w:color w:val="FFFFFF" w:themeColor="background1"/>
      </w:rPr>
      <w:tblPr/>
      <w:tcPr>
        <w:tcBorders>
          <w:bottom w:val="single" w:sz="12" w:space="0" w:color="FFFFFF" w:themeColor="background1"/>
        </w:tcBorders>
        <w:shd w:val="clear" w:color="auto" w:fill="579438" w:themeFill="accent4" w:themeFillShade="CC"/>
      </w:tcPr>
    </w:tblStylePr>
    <w:tblStylePr w:type="lastRow">
      <w:rPr>
        <w:b/>
        <w:bCs/>
        <w:color w:val="5794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F2D7" w:themeFill="accent3" w:themeFillTint="3F"/>
      </w:tcPr>
    </w:tblStylePr>
    <w:tblStylePr w:type="band1Horz">
      <w:tblPr/>
      <w:tcPr>
        <w:shd w:val="clear" w:color="auto" w:fill="EBF5DF" w:themeFill="accent3" w:themeFillTint="33"/>
      </w:tcPr>
    </w:tblStylePr>
  </w:style>
  <w:style w:type="table" w:styleId="FarbigeListe-Akzent4">
    <w:name w:val="Colorful List Accent 4"/>
    <w:basedOn w:val="NormaleTabelle"/>
    <w:uiPriority w:val="72"/>
    <w:rsid w:val="006026EE"/>
    <w:pPr>
      <w:spacing w:after="0" w:line="240" w:lineRule="auto"/>
    </w:pPr>
    <w:rPr>
      <w:color w:val="000000" w:themeColor="text1"/>
    </w:rPr>
    <w:tblPr>
      <w:tblStyleRowBandSize w:val="1"/>
      <w:tblStyleColBandSize w:val="1"/>
    </w:tblPr>
    <w:tcPr>
      <w:shd w:val="clear" w:color="auto" w:fill="F0F8EC" w:themeFill="accent4" w:themeFillTint="19"/>
    </w:tcPr>
    <w:tblStylePr w:type="firstRow">
      <w:rPr>
        <w:b/>
        <w:bCs/>
        <w:color w:val="FFFFFF" w:themeColor="background1"/>
      </w:rPr>
      <w:tblPr/>
      <w:tcPr>
        <w:tcBorders>
          <w:bottom w:val="single" w:sz="12" w:space="0" w:color="FFFFFF" w:themeColor="background1"/>
        </w:tcBorders>
        <w:shd w:val="clear" w:color="auto" w:fill="83B639" w:themeFill="accent3" w:themeFillShade="CC"/>
      </w:tcPr>
    </w:tblStylePr>
    <w:tblStylePr w:type="lastRow">
      <w:rPr>
        <w:b/>
        <w:bCs/>
        <w:color w:val="83B639"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DD1" w:themeFill="accent4" w:themeFillTint="3F"/>
      </w:tcPr>
    </w:tblStylePr>
    <w:tblStylePr w:type="band1Horz">
      <w:tblPr/>
      <w:tcPr>
        <w:shd w:val="clear" w:color="auto" w:fill="E1F1DA" w:themeFill="accent4" w:themeFillTint="33"/>
      </w:tcPr>
    </w:tblStylePr>
  </w:style>
  <w:style w:type="table" w:styleId="FarbigeListe-Akzent5">
    <w:name w:val="Colorful List Accent 5"/>
    <w:basedOn w:val="NormaleTabelle"/>
    <w:uiPriority w:val="72"/>
    <w:rsid w:val="006026EE"/>
    <w:pPr>
      <w:spacing w:after="0" w:line="240" w:lineRule="auto"/>
    </w:pPr>
    <w:rPr>
      <w:color w:val="000000" w:themeColor="text1"/>
    </w:rPr>
    <w:tblPr>
      <w:tblStyleRowBandSize w:val="1"/>
      <w:tblStyleColBandSize w:val="1"/>
    </w:tblPr>
    <w:tcPr>
      <w:shd w:val="clear" w:color="auto" w:fill="FEF5ED" w:themeFill="accent5" w:themeFillTint="19"/>
    </w:tcPr>
    <w:tblStylePr w:type="firstRow">
      <w:rPr>
        <w:b/>
        <w:bCs/>
        <w:color w:val="FFFFFF" w:themeColor="background1"/>
      </w:rPr>
      <w:tblPr/>
      <w:tcPr>
        <w:tcBorders>
          <w:bottom w:val="single" w:sz="12" w:space="0" w:color="FFFFFF" w:themeColor="background1"/>
        </w:tcBorders>
        <w:shd w:val="clear" w:color="auto" w:fill="CF4B14" w:themeFill="accent6" w:themeFillShade="CC"/>
      </w:tcPr>
    </w:tblStylePr>
    <w:tblStylePr w:type="lastRow">
      <w:rPr>
        <w:b/>
        <w:bCs/>
        <w:color w:val="CF4B1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7D2" w:themeFill="accent5" w:themeFillTint="3F"/>
      </w:tcPr>
    </w:tblStylePr>
    <w:tblStylePr w:type="band1Horz">
      <w:tblPr/>
      <w:tcPr>
        <w:shd w:val="clear" w:color="auto" w:fill="FDEBDB" w:themeFill="accent5" w:themeFillTint="33"/>
      </w:tcPr>
    </w:tblStylePr>
  </w:style>
  <w:style w:type="table" w:styleId="FarbigeListe-Akzent6">
    <w:name w:val="Colorful List Accent 6"/>
    <w:basedOn w:val="NormaleTabelle"/>
    <w:uiPriority w:val="72"/>
    <w:rsid w:val="006026EE"/>
    <w:pPr>
      <w:spacing w:after="0" w:line="240" w:lineRule="auto"/>
    </w:pPr>
    <w:rPr>
      <w:color w:val="000000" w:themeColor="text1"/>
    </w:rPr>
    <w:tblPr>
      <w:tblStyleRowBandSize w:val="1"/>
      <w:tblStyleColBandSize w:val="1"/>
    </w:tblPr>
    <w:tcPr>
      <w:shd w:val="clear" w:color="auto" w:fill="FDEFEA" w:themeFill="accent6" w:themeFillTint="19"/>
    </w:tcPr>
    <w:tblStylePr w:type="firstRow">
      <w:rPr>
        <w:b/>
        <w:bCs/>
        <w:color w:val="FFFFFF" w:themeColor="background1"/>
      </w:rPr>
      <w:tblPr/>
      <w:tcPr>
        <w:tcBorders>
          <w:bottom w:val="single" w:sz="12" w:space="0" w:color="FFFFFF" w:themeColor="background1"/>
        </w:tcBorders>
        <w:shd w:val="clear" w:color="auto" w:fill="F17F0E" w:themeFill="accent5" w:themeFillShade="CC"/>
      </w:tcPr>
    </w:tblStylePr>
    <w:tblStylePr w:type="lastRow">
      <w:rPr>
        <w:b/>
        <w:bCs/>
        <w:color w:val="F17F0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9CC" w:themeFill="accent6" w:themeFillTint="3F"/>
      </w:tcPr>
    </w:tblStylePr>
    <w:tblStylePr w:type="band1Horz">
      <w:tblPr/>
      <w:tcPr>
        <w:shd w:val="clear" w:color="auto" w:fill="FBE0D6" w:themeFill="accent6" w:themeFillTint="33"/>
      </w:tcPr>
    </w:tblStylePr>
  </w:style>
  <w:style w:type="table" w:styleId="FarbigeSchattierung">
    <w:name w:val="Colorful Shading"/>
    <w:basedOn w:val="NormaleTabelle"/>
    <w:uiPriority w:val="71"/>
    <w:rsid w:val="006026EE"/>
    <w:pPr>
      <w:spacing w:after="0" w:line="240" w:lineRule="auto"/>
    </w:pPr>
    <w:rPr>
      <w:color w:val="000000" w:themeColor="text1"/>
    </w:rPr>
    <w:tblPr>
      <w:tblStyleRowBandSize w:val="1"/>
      <w:tblStyleColBandSize w:val="1"/>
      <w:tblBorders>
        <w:top w:val="single" w:sz="24" w:space="0" w:color="50AAE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0AAE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6026EE"/>
    <w:pPr>
      <w:spacing w:after="0" w:line="240" w:lineRule="auto"/>
    </w:pPr>
    <w:rPr>
      <w:color w:val="000000" w:themeColor="text1"/>
    </w:rPr>
    <w:tblPr>
      <w:tblStyleRowBandSize w:val="1"/>
      <w:tblStyleColBandSize w:val="1"/>
      <w:tblBorders>
        <w:top w:val="single" w:sz="24" w:space="0" w:color="50AAE1" w:themeColor="accent2"/>
        <w:left w:val="single" w:sz="4" w:space="0" w:color="82C3EB" w:themeColor="accent1"/>
        <w:bottom w:val="single" w:sz="4" w:space="0" w:color="82C3EB" w:themeColor="accent1"/>
        <w:right w:val="single" w:sz="4" w:space="0" w:color="82C3EB" w:themeColor="accent1"/>
        <w:insideH w:val="single" w:sz="4" w:space="0" w:color="FFFFFF" w:themeColor="background1"/>
        <w:insideV w:val="single" w:sz="4" w:space="0" w:color="FFFFFF" w:themeColor="background1"/>
      </w:tblBorders>
    </w:tblPr>
    <w:tcPr>
      <w:shd w:val="clear" w:color="auto" w:fill="F2F9FD" w:themeFill="accent1" w:themeFillTint="19"/>
    </w:tcPr>
    <w:tblStylePr w:type="firstRow">
      <w:rPr>
        <w:b/>
        <w:bCs/>
      </w:rPr>
      <w:tblPr/>
      <w:tcPr>
        <w:tcBorders>
          <w:top w:val="nil"/>
          <w:left w:val="nil"/>
          <w:bottom w:val="single" w:sz="24" w:space="0" w:color="50AAE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7FBC" w:themeFill="accent1" w:themeFillShade="99"/>
      </w:tcPr>
    </w:tblStylePr>
    <w:tblStylePr w:type="firstCol">
      <w:rPr>
        <w:color w:val="FFFFFF" w:themeColor="background1"/>
      </w:rPr>
      <w:tblPr/>
      <w:tcPr>
        <w:tcBorders>
          <w:top w:val="nil"/>
          <w:left w:val="nil"/>
          <w:bottom w:val="nil"/>
          <w:right w:val="nil"/>
          <w:insideH w:val="single" w:sz="4" w:space="0" w:color="1E7FBC" w:themeColor="accent1" w:themeShade="99"/>
          <w:insideV w:val="nil"/>
        </w:tcBorders>
        <w:shd w:val="clear" w:color="auto" w:fill="1E7FB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E7FBC" w:themeFill="accent1" w:themeFillShade="99"/>
      </w:tcPr>
    </w:tblStylePr>
    <w:tblStylePr w:type="band1Vert">
      <w:tblPr/>
      <w:tcPr>
        <w:shd w:val="clear" w:color="auto" w:fill="CDE6F7" w:themeFill="accent1" w:themeFillTint="66"/>
      </w:tcPr>
    </w:tblStylePr>
    <w:tblStylePr w:type="band1Horz">
      <w:tblPr/>
      <w:tcPr>
        <w:shd w:val="clear" w:color="auto" w:fill="C0E0F5"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6026EE"/>
    <w:pPr>
      <w:spacing w:after="0" w:line="240" w:lineRule="auto"/>
    </w:pPr>
    <w:rPr>
      <w:color w:val="000000" w:themeColor="text1"/>
    </w:rPr>
    <w:tblPr>
      <w:tblStyleRowBandSize w:val="1"/>
      <w:tblStyleColBandSize w:val="1"/>
      <w:tblBorders>
        <w:top w:val="single" w:sz="24" w:space="0" w:color="50AAE1" w:themeColor="accent2"/>
        <w:left w:val="single" w:sz="4" w:space="0" w:color="50AAE1" w:themeColor="accent2"/>
        <w:bottom w:val="single" w:sz="4" w:space="0" w:color="50AAE1" w:themeColor="accent2"/>
        <w:right w:val="single" w:sz="4" w:space="0" w:color="50AAE1" w:themeColor="accent2"/>
        <w:insideH w:val="single" w:sz="4" w:space="0" w:color="FFFFFF" w:themeColor="background1"/>
        <w:insideV w:val="single" w:sz="4" w:space="0" w:color="FFFFFF" w:themeColor="background1"/>
      </w:tblBorders>
    </w:tblPr>
    <w:tcPr>
      <w:shd w:val="clear" w:color="auto" w:fill="EDF6FC" w:themeFill="accent2" w:themeFillTint="19"/>
    </w:tcPr>
    <w:tblStylePr w:type="firstRow">
      <w:rPr>
        <w:b/>
        <w:bCs/>
      </w:rPr>
      <w:tblPr/>
      <w:tcPr>
        <w:tcBorders>
          <w:top w:val="nil"/>
          <w:left w:val="nil"/>
          <w:bottom w:val="single" w:sz="24" w:space="0" w:color="50AAE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6A9C" w:themeFill="accent2" w:themeFillShade="99"/>
      </w:tcPr>
    </w:tblStylePr>
    <w:tblStylePr w:type="firstCol">
      <w:rPr>
        <w:color w:val="FFFFFF" w:themeColor="background1"/>
      </w:rPr>
      <w:tblPr/>
      <w:tcPr>
        <w:tcBorders>
          <w:top w:val="nil"/>
          <w:left w:val="nil"/>
          <w:bottom w:val="nil"/>
          <w:right w:val="nil"/>
          <w:insideH w:val="single" w:sz="4" w:space="0" w:color="1A6A9C" w:themeColor="accent2" w:themeShade="99"/>
          <w:insideV w:val="nil"/>
        </w:tcBorders>
        <w:shd w:val="clear" w:color="auto" w:fill="1A6A9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A6A9C" w:themeFill="accent2" w:themeFillShade="99"/>
      </w:tcPr>
    </w:tblStylePr>
    <w:tblStylePr w:type="band1Vert">
      <w:tblPr/>
      <w:tcPr>
        <w:shd w:val="clear" w:color="auto" w:fill="B9DCF3" w:themeFill="accent2" w:themeFillTint="66"/>
      </w:tcPr>
    </w:tblStylePr>
    <w:tblStylePr w:type="band1Horz">
      <w:tblPr/>
      <w:tcPr>
        <w:shd w:val="clear" w:color="auto" w:fill="A7D4F0"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6026EE"/>
    <w:pPr>
      <w:spacing w:after="0" w:line="240" w:lineRule="auto"/>
    </w:pPr>
    <w:rPr>
      <w:color w:val="000000" w:themeColor="text1"/>
    </w:rPr>
    <w:tblPr>
      <w:tblStyleRowBandSize w:val="1"/>
      <w:tblStyleColBandSize w:val="1"/>
      <w:tblBorders>
        <w:top w:val="single" w:sz="24" w:space="0" w:color="6EB946" w:themeColor="accent4"/>
        <w:left w:val="single" w:sz="4" w:space="0" w:color="A0CD5F" w:themeColor="accent3"/>
        <w:bottom w:val="single" w:sz="4" w:space="0" w:color="A0CD5F" w:themeColor="accent3"/>
        <w:right w:val="single" w:sz="4" w:space="0" w:color="A0CD5F" w:themeColor="accent3"/>
        <w:insideH w:val="single" w:sz="4" w:space="0" w:color="FFFFFF" w:themeColor="background1"/>
        <w:insideV w:val="single" w:sz="4" w:space="0" w:color="FFFFFF" w:themeColor="background1"/>
      </w:tblBorders>
    </w:tblPr>
    <w:tcPr>
      <w:shd w:val="clear" w:color="auto" w:fill="F5FAEF" w:themeFill="accent3" w:themeFillTint="19"/>
    </w:tcPr>
    <w:tblStylePr w:type="firstRow">
      <w:rPr>
        <w:b/>
        <w:bCs/>
      </w:rPr>
      <w:tblPr/>
      <w:tcPr>
        <w:tcBorders>
          <w:top w:val="nil"/>
          <w:left w:val="nil"/>
          <w:bottom w:val="single" w:sz="24" w:space="0" w:color="6EB94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2892B" w:themeFill="accent3" w:themeFillShade="99"/>
      </w:tcPr>
    </w:tblStylePr>
    <w:tblStylePr w:type="firstCol">
      <w:rPr>
        <w:color w:val="FFFFFF" w:themeColor="background1"/>
      </w:rPr>
      <w:tblPr/>
      <w:tcPr>
        <w:tcBorders>
          <w:top w:val="nil"/>
          <w:left w:val="nil"/>
          <w:bottom w:val="nil"/>
          <w:right w:val="nil"/>
          <w:insideH w:val="single" w:sz="4" w:space="0" w:color="62892B" w:themeColor="accent3" w:themeShade="99"/>
          <w:insideV w:val="nil"/>
        </w:tcBorders>
        <w:shd w:val="clear" w:color="auto" w:fill="62892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2892B" w:themeFill="accent3" w:themeFillShade="99"/>
      </w:tcPr>
    </w:tblStylePr>
    <w:tblStylePr w:type="band1Vert">
      <w:tblPr/>
      <w:tcPr>
        <w:shd w:val="clear" w:color="auto" w:fill="D8EBBF" w:themeFill="accent3" w:themeFillTint="66"/>
      </w:tcPr>
    </w:tblStylePr>
    <w:tblStylePr w:type="band1Horz">
      <w:tblPr/>
      <w:tcPr>
        <w:shd w:val="clear" w:color="auto" w:fill="CFE6AF" w:themeFill="accent3" w:themeFillTint="7F"/>
      </w:tcPr>
    </w:tblStylePr>
  </w:style>
  <w:style w:type="table" w:styleId="FarbigeSchattierung-Akzent4">
    <w:name w:val="Colorful Shading Accent 4"/>
    <w:basedOn w:val="NormaleTabelle"/>
    <w:uiPriority w:val="71"/>
    <w:rsid w:val="006026EE"/>
    <w:pPr>
      <w:spacing w:after="0" w:line="240" w:lineRule="auto"/>
    </w:pPr>
    <w:rPr>
      <w:color w:val="000000" w:themeColor="text1"/>
    </w:rPr>
    <w:tblPr>
      <w:tblStyleRowBandSize w:val="1"/>
      <w:tblStyleColBandSize w:val="1"/>
      <w:tblBorders>
        <w:top w:val="single" w:sz="24" w:space="0" w:color="A0CD5F" w:themeColor="accent3"/>
        <w:left w:val="single" w:sz="4" w:space="0" w:color="6EB946" w:themeColor="accent4"/>
        <w:bottom w:val="single" w:sz="4" w:space="0" w:color="6EB946" w:themeColor="accent4"/>
        <w:right w:val="single" w:sz="4" w:space="0" w:color="6EB946" w:themeColor="accent4"/>
        <w:insideH w:val="single" w:sz="4" w:space="0" w:color="FFFFFF" w:themeColor="background1"/>
        <w:insideV w:val="single" w:sz="4" w:space="0" w:color="FFFFFF" w:themeColor="background1"/>
      </w:tblBorders>
    </w:tblPr>
    <w:tcPr>
      <w:shd w:val="clear" w:color="auto" w:fill="F0F8EC" w:themeFill="accent4" w:themeFillTint="19"/>
    </w:tcPr>
    <w:tblStylePr w:type="firstRow">
      <w:rPr>
        <w:b/>
        <w:bCs/>
      </w:rPr>
      <w:tblPr/>
      <w:tcPr>
        <w:tcBorders>
          <w:top w:val="nil"/>
          <w:left w:val="nil"/>
          <w:bottom w:val="single" w:sz="24" w:space="0" w:color="A0CD5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6F2A" w:themeFill="accent4" w:themeFillShade="99"/>
      </w:tcPr>
    </w:tblStylePr>
    <w:tblStylePr w:type="firstCol">
      <w:rPr>
        <w:color w:val="FFFFFF" w:themeColor="background1"/>
      </w:rPr>
      <w:tblPr/>
      <w:tcPr>
        <w:tcBorders>
          <w:top w:val="nil"/>
          <w:left w:val="nil"/>
          <w:bottom w:val="nil"/>
          <w:right w:val="nil"/>
          <w:insideH w:val="single" w:sz="4" w:space="0" w:color="416F2A" w:themeColor="accent4" w:themeShade="99"/>
          <w:insideV w:val="nil"/>
        </w:tcBorders>
        <w:shd w:val="clear" w:color="auto" w:fill="416F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16F2A" w:themeFill="accent4" w:themeFillShade="99"/>
      </w:tcPr>
    </w:tblStylePr>
    <w:tblStylePr w:type="band1Vert">
      <w:tblPr/>
      <w:tcPr>
        <w:shd w:val="clear" w:color="auto" w:fill="C4E3B5" w:themeFill="accent4" w:themeFillTint="66"/>
      </w:tcPr>
    </w:tblStylePr>
    <w:tblStylePr w:type="band1Horz">
      <w:tblPr/>
      <w:tcPr>
        <w:shd w:val="clear" w:color="auto" w:fill="B6DCA2"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6026EE"/>
    <w:pPr>
      <w:spacing w:after="0" w:line="240" w:lineRule="auto"/>
    </w:pPr>
    <w:rPr>
      <w:color w:val="000000" w:themeColor="text1"/>
    </w:rPr>
    <w:tblPr>
      <w:tblStyleRowBandSize w:val="1"/>
      <w:tblStyleColBandSize w:val="1"/>
      <w:tblBorders>
        <w:top w:val="single" w:sz="24" w:space="0" w:color="EB6932" w:themeColor="accent6"/>
        <w:left w:val="single" w:sz="4" w:space="0" w:color="F5A04B" w:themeColor="accent5"/>
        <w:bottom w:val="single" w:sz="4" w:space="0" w:color="F5A04B" w:themeColor="accent5"/>
        <w:right w:val="single" w:sz="4" w:space="0" w:color="F5A04B" w:themeColor="accent5"/>
        <w:insideH w:val="single" w:sz="4" w:space="0" w:color="FFFFFF" w:themeColor="background1"/>
        <w:insideV w:val="single" w:sz="4" w:space="0" w:color="FFFFFF" w:themeColor="background1"/>
      </w:tblBorders>
    </w:tblPr>
    <w:tcPr>
      <w:shd w:val="clear" w:color="auto" w:fill="FEF5ED" w:themeFill="accent5" w:themeFillTint="19"/>
    </w:tcPr>
    <w:tblStylePr w:type="firstRow">
      <w:rPr>
        <w:b/>
        <w:bCs/>
      </w:rPr>
      <w:tblPr/>
      <w:tcPr>
        <w:tcBorders>
          <w:top w:val="nil"/>
          <w:left w:val="nil"/>
          <w:bottom w:val="single" w:sz="24" w:space="0" w:color="EB693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55F0A" w:themeFill="accent5" w:themeFillShade="99"/>
      </w:tcPr>
    </w:tblStylePr>
    <w:tblStylePr w:type="firstCol">
      <w:rPr>
        <w:color w:val="FFFFFF" w:themeColor="background1"/>
      </w:rPr>
      <w:tblPr/>
      <w:tcPr>
        <w:tcBorders>
          <w:top w:val="nil"/>
          <w:left w:val="nil"/>
          <w:bottom w:val="nil"/>
          <w:right w:val="nil"/>
          <w:insideH w:val="single" w:sz="4" w:space="0" w:color="B55F0A" w:themeColor="accent5" w:themeShade="99"/>
          <w:insideV w:val="nil"/>
        </w:tcBorders>
        <w:shd w:val="clear" w:color="auto" w:fill="B55F0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55F0A" w:themeFill="accent5" w:themeFillShade="99"/>
      </w:tcPr>
    </w:tblStylePr>
    <w:tblStylePr w:type="band1Vert">
      <w:tblPr/>
      <w:tcPr>
        <w:shd w:val="clear" w:color="auto" w:fill="FBD8B7" w:themeFill="accent5" w:themeFillTint="66"/>
      </w:tcPr>
    </w:tblStylePr>
    <w:tblStylePr w:type="band1Horz">
      <w:tblPr/>
      <w:tcPr>
        <w:shd w:val="clear" w:color="auto" w:fill="FACFA5"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6026EE"/>
    <w:pPr>
      <w:spacing w:after="0" w:line="240" w:lineRule="auto"/>
    </w:pPr>
    <w:rPr>
      <w:color w:val="000000" w:themeColor="text1"/>
    </w:rPr>
    <w:tblPr>
      <w:tblStyleRowBandSize w:val="1"/>
      <w:tblStyleColBandSize w:val="1"/>
      <w:tblBorders>
        <w:top w:val="single" w:sz="24" w:space="0" w:color="F5A04B" w:themeColor="accent5"/>
        <w:left w:val="single" w:sz="4" w:space="0" w:color="EB6932" w:themeColor="accent6"/>
        <w:bottom w:val="single" w:sz="4" w:space="0" w:color="EB6932" w:themeColor="accent6"/>
        <w:right w:val="single" w:sz="4" w:space="0" w:color="EB6932" w:themeColor="accent6"/>
        <w:insideH w:val="single" w:sz="4" w:space="0" w:color="FFFFFF" w:themeColor="background1"/>
        <w:insideV w:val="single" w:sz="4" w:space="0" w:color="FFFFFF" w:themeColor="background1"/>
      </w:tblBorders>
    </w:tblPr>
    <w:tcPr>
      <w:shd w:val="clear" w:color="auto" w:fill="FDEFEA" w:themeFill="accent6" w:themeFillTint="19"/>
    </w:tcPr>
    <w:tblStylePr w:type="firstRow">
      <w:rPr>
        <w:b/>
        <w:bCs/>
      </w:rPr>
      <w:tblPr/>
      <w:tcPr>
        <w:tcBorders>
          <w:top w:val="nil"/>
          <w:left w:val="nil"/>
          <w:bottom w:val="single" w:sz="24" w:space="0" w:color="F5A04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B380F" w:themeFill="accent6" w:themeFillShade="99"/>
      </w:tcPr>
    </w:tblStylePr>
    <w:tblStylePr w:type="firstCol">
      <w:rPr>
        <w:color w:val="FFFFFF" w:themeColor="background1"/>
      </w:rPr>
      <w:tblPr/>
      <w:tcPr>
        <w:tcBorders>
          <w:top w:val="nil"/>
          <w:left w:val="nil"/>
          <w:bottom w:val="nil"/>
          <w:right w:val="nil"/>
          <w:insideH w:val="single" w:sz="4" w:space="0" w:color="9B380F" w:themeColor="accent6" w:themeShade="99"/>
          <w:insideV w:val="nil"/>
        </w:tcBorders>
        <w:shd w:val="clear" w:color="auto" w:fill="9B380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B380F" w:themeFill="accent6" w:themeFillShade="99"/>
      </w:tcPr>
    </w:tblStylePr>
    <w:tblStylePr w:type="band1Vert">
      <w:tblPr/>
      <w:tcPr>
        <w:shd w:val="clear" w:color="auto" w:fill="F7C2AD" w:themeFill="accent6" w:themeFillTint="66"/>
      </w:tcPr>
    </w:tblStylePr>
    <w:tblStylePr w:type="band1Horz">
      <w:tblPr/>
      <w:tcPr>
        <w:shd w:val="clear" w:color="auto" w:fill="F5B398" w:themeFill="accent6" w:themeFillTint="7F"/>
      </w:tcPr>
    </w:tblStylePr>
    <w:tblStylePr w:type="neCell">
      <w:rPr>
        <w:color w:val="000000" w:themeColor="text1"/>
      </w:rPr>
    </w:tblStylePr>
    <w:tblStylePr w:type="nwCell">
      <w:rPr>
        <w:color w:val="000000" w:themeColor="text1"/>
      </w:rPr>
    </w:tblStylePr>
  </w:style>
  <w:style w:type="table" w:styleId="FarbigesRaster">
    <w:name w:val="Colorful Grid"/>
    <w:basedOn w:val="NormaleTabelle"/>
    <w:uiPriority w:val="73"/>
    <w:rsid w:val="006026E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6026E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6F2FB" w:themeFill="accent1" w:themeFillTint="33"/>
    </w:tcPr>
    <w:tblStylePr w:type="firstRow">
      <w:rPr>
        <w:b/>
        <w:bCs/>
      </w:rPr>
      <w:tblPr/>
      <w:tcPr>
        <w:shd w:val="clear" w:color="auto" w:fill="CDE6F7" w:themeFill="accent1" w:themeFillTint="66"/>
      </w:tcPr>
    </w:tblStylePr>
    <w:tblStylePr w:type="lastRow">
      <w:rPr>
        <w:b/>
        <w:bCs/>
        <w:color w:val="000000" w:themeColor="text1"/>
      </w:rPr>
      <w:tblPr/>
      <w:tcPr>
        <w:shd w:val="clear" w:color="auto" w:fill="CDE6F7" w:themeFill="accent1" w:themeFillTint="66"/>
      </w:tcPr>
    </w:tblStylePr>
    <w:tblStylePr w:type="firstCol">
      <w:rPr>
        <w:color w:val="FFFFFF" w:themeColor="background1"/>
      </w:rPr>
      <w:tblPr/>
      <w:tcPr>
        <w:shd w:val="clear" w:color="auto" w:fill="339CDE" w:themeFill="accent1" w:themeFillShade="BF"/>
      </w:tcPr>
    </w:tblStylePr>
    <w:tblStylePr w:type="lastCol">
      <w:rPr>
        <w:color w:val="FFFFFF" w:themeColor="background1"/>
      </w:rPr>
      <w:tblPr/>
      <w:tcPr>
        <w:shd w:val="clear" w:color="auto" w:fill="339CDE" w:themeFill="accent1" w:themeFillShade="BF"/>
      </w:tcPr>
    </w:tblStylePr>
    <w:tblStylePr w:type="band1Vert">
      <w:tblPr/>
      <w:tcPr>
        <w:shd w:val="clear" w:color="auto" w:fill="C0E0F5" w:themeFill="accent1" w:themeFillTint="7F"/>
      </w:tcPr>
    </w:tblStylePr>
    <w:tblStylePr w:type="band1Horz">
      <w:tblPr/>
      <w:tcPr>
        <w:shd w:val="clear" w:color="auto" w:fill="C0E0F5" w:themeFill="accent1" w:themeFillTint="7F"/>
      </w:tcPr>
    </w:tblStylePr>
  </w:style>
  <w:style w:type="table" w:styleId="FarbigesRaster-Akzent2">
    <w:name w:val="Colorful Grid Accent 2"/>
    <w:basedOn w:val="NormaleTabelle"/>
    <w:uiPriority w:val="73"/>
    <w:rsid w:val="006026E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CEDF9" w:themeFill="accent2" w:themeFillTint="33"/>
    </w:tcPr>
    <w:tblStylePr w:type="firstRow">
      <w:rPr>
        <w:b/>
        <w:bCs/>
      </w:rPr>
      <w:tblPr/>
      <w:tcPr>
        <w:shd w:val="clear" w:color="auto" w:fill="B9DCF3" w:themeFill="accent2" w:themeFillTint="66"/>
      </w:tcPr>
    </w:tblStylePr>
    <w:tblStylePr w:type="lastRow">
      <w:rPr>
        <w:b/>
        <w:bCs/>
        <w:color w:val="000000" w:themeColor="text1"/>
      </w:rPr>
      <w:tblPr/>
      <w:tcPr>
        <w:shd w:val="clear" w:color="auto" w:fill="B9DCF3" w:themeFill="accent2" w:themeFillTint="66"/>
      </w:tcPr>
    </w:tblStylePr>
    <w:tblStylePr w:type="firstCol">
      <w:rPr>
        <w:color w:val="FFFFFF" w:themeColor="background1"/>
      </w:rPr>
      <w:tblPr/>
      <w:tcPr>
        <w:shd w:val="clear" w:color="auto" w:fill="2185C2" w:themeFill="accent2" w:themeFillShade="BF"/>
      </w:tcPr>
    </w:tblStylePr>
    <w:tblStylePr w:type="lastCol">
      <w:rPr>
        <w:color w:val="FFFFFF" w:themeColor="background1"/>
      </w:rPr>
      <w:tblPr/>
      <w:tcPr>
        <w:shd w:val="clear" w:color="auto" w:fill="2185C2" w:themeFill="accent2" w:themeFillShade="BF"/>
      </w:tcPr>
    </w:tblStylePr>
    <w:tblStylePr w:type="band1Vert">
      <w:tblPr/>
      <w:tcPr>
        <w:shd w:val="clear" w:color="auto" w:fill="A7D4F0" w:themeFill="accent2" w:themeFillTint="7F"/>
      </w:tcPr>
    </w:tblStylePr>
    <w:tblStylePr w:type="band1Horz">
      <w:tblPr/>
      <w:tcPr>
        <w:shd w:val="clear" w:color="auto" w:fill="A7D4F0" w:themeFill="accent2" w:themeFillTint="7F"/>
      </w:tcPr>
    </w:tblStylePr>
  </w:style>
  <w:style w:type="table" w:styleId="FarbigesRaster-Akzent3">
    <w:name w:val="Colorful Grid Accent 3"/>
    <w:basedOn w:val="NormaleTabelle"/>
    <w:uiPriority w:val="73"/>
    <w:rsid w:val="006026E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5DF" w:themeFill="accent3" w:themeFillTint="33"/>
    </w:tcPr>
    <w:tblStylePr w:type="firstRow">
      <w:rPr>
        <w:b/>
        <w:bCs/>
      </w:rPr>
      <w:tblPr/>
      <w:tcPr>
        <w:shd w:val="clear" w:color="auto" w:fill="D8EBBF" w:themeFill="accent3" w:themeFillTint="66"/>
      </w:tcPr>
    </w:tblStylePr>
    <w:tblStylePr w:type="lastRow">
      <w:rPr>
        <w:b/>
        <w:bCs/>
        <w:color w:val="000000" w:themeColor="text1"/>
      </w:rPr>
      <w:tblPr/>
      <w:tcPr>
        <w:shd w:val="clear" w:color="auto" w:fill="D8EBBF" w:themeFill="accent3" w:themeFillTint="66"/>
      </w:tcPr>
    </w:tblStylePr>
    <w:tblStylePr w:type="firstCol">
      <w:rPr>
        <w:color w:val="FFFFFF" w:themeColor="background1"/>
      </w:rPr>
      <w:tblPr/>
      <w:tcPr>
        <w:shd w:val="clear" w:color="auto" w:fill="7AAB35" w:themeFill="accent3" w:themeFillShade="BF"/>
      </w:tcPr>
    </w:tblStylePr>
    <w:tblStylePr w:type="lastCol">
      <w:rPr>
        <w:color w:val="FFFFFF" w:themeColor="background1"/>
      </w:rPr>
      <w:tblPr/>
      <w:tcPr>
        <w:shd w:val="clear" w:color="auto" w:fill="7AAB35" w:themeFill="accent3" w:themeFillShade="BF"/>
      </w:tcPr>
    </w:tblStylePr>
    <w:tblStylePr w:type="band1Vert">
      <w:tblPr/>
      <w:tcPr>
        <w:shd w:val="clear" w:color="auto" w:fill="CFE6AF" w:themeFill="accent3" w:themeFillTint="7F"/>
      </w:tcPr>
    </w:tblStylePr>
    <w:tblStylePr w:type="band1Horz">
      <w:tblPr/>
      <w:tcPr>
        <w:shd w:val="clear" w:color="auto" w:fill="CFE6AF" w:themeFill="accent3" w:themeFillTint="7F"/>
      </w:tcPr>
    </w:tblStylePr>
  </w:style>
  <w:style w:type="table" w:styleId="FarbigesRaster-Akzent4">
    <w:name w:val="Colorful Grid Accent 4"/>
    <w:basedOn w:val="NormaleTabelle"/>
    <w:uiPriority w:val="73"/>
    <w:rsid w:val="006026E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1F1DA" w:themeFill="accent4" w:themeFillTint="33"/>
    </w:tcPr>
    <w:tblStylePr w:type="firstRow">
      <w:rPr>
        <w:b/>
        <w:bCs/>
      </w:rPr>
      <w:tblPr/>
      <w:tcPr>
        <w:shd w:val="clear" w:color="auto" w:fill="C4E3B5" w:themeFill="accent4" w:themeFillTint="66"/>
      </w:tcPr>
    </w:tblStylePr>
    <w:tblStylePr w:type="lastRow">
      <w:rPr>
        <w:b/>
        <w:bCs/>
        <w:color w:val="000000" w:themeColor="text1"/>
      </w:rPr>
      <w:tblPr/>
      <w:tcPr>
        <w:shd w:val="clear" w:color="auto" w:fill="C4E3B5" w:themeFill="accent4" w:themeFillTint="66"/>
      </w:tcPr>
    </w:tblStylePr>
    <w:tblStylePr w:type="firstCol">
      <w:rPr>
        <w:color w:val="FFFFFF" w:themeColor="background1"/>
      </w:rPr>
      <w:tblPr/>
      <w:tcPr>
        <w:shd w:val="clear" w:color="auto" w:fill="528A34" w:themeFill="accent4" w:themeFillShade="BF"/>
      </w:tcPr>
    </w:tblStylePr>
    <w:tblStylePr w:type="lastCol">
      <w:rPr>
        <w:color w:val="FFFFFF" w:themeColor="background1"/>
      </w:rPr>
      <w:tblPr/>
      <w:tcPr>
        <w:shd w:val="clear" w:color="auto" w:fill="528A34" w:themeFill="accent4" w:themeFillShade="BF"/>
      </w:tcPr>
    </w:tblStylePr>
    <w:tblStylePr w:type="band1Vert">
      <w:tblPr/>
      <w:tcPr>
        <w:shd w:val="clear" w:color="auto" w:fill="B6DCA2" w:themeFill="accent4" w:themeFillTint="7F"/>
      </w:tcPr>
    </w:tblStylePr>
    <w:tblStylePr w:type="band1Horz">
      <w:tblPr/>
      <w:tcPr>
        <w:shd w:val="clear" w:color="auto" w:fill="B6DCA2" w:themeFill="accent4" w:themeFillTint="7F"/>
      </w:tcPr>
    </w:tblStylePr>
  </w:style>
  <w:style w:type="table" w:styleId="FarbigesRaster-Akzent5">
    <w:name w:val="Colorful Grid Accent 5"/>
    <w:basedOn w:val="NormaleTabelle"/>
    <w:uiPriority w:val="73"/>
    <w:rsid w:val="006026E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BDB" w:themeFill="accent5" w:themeFillTint="33"/>
    </w:tcPr>
    <w:tblStylePr w:type="firstRow">
      <w:rPr>
        <w:b/>
        <w:bCs/>
      </w:rPr>
      <w:tblPr/>
      <w:tcPr>
        <w:shd w:val="clear" w:color="auto" w:fill="FBD8B7" w:themeFill="accent5" w:themeFillTint="66"/>
      </w:tcPr>
    </w:tblStylePr>
    <w:tblStylePr w:type="lastRow">
      <w:rPr>
        <w:b/>
        <w:bCs/>
        <w:color w:val="000000" w:themeColor="text1"/>
      </w:rPr>
      <w:tblPr/>
      <w:tcPr>
        <w:shd w:val="clear" w:color="auto" w:fill="FBD8B7" w:themeFill="accent5" w:themeFillTint="66"/>
      </w:tcPr>
    </w:tblStylePr>
    <w:tblStylePr w:type="firstCol">
      <w:rPr>
        <w:color w:val="FFFFFF" w:themeColor="background1"/>
      </w:rPr>
      <w:tblPr/>
      <w:tcPr>
        <w:shd w:val="clear" w:color="auto" w:fill="E2770C" w:themeFill="accent5" w:themeFillShade="BF"/>
      </w:tcPr>
    </w:tblStylePr>
    <w:tblStylePr w:type="lastCol">
      <w:rPr>
        <w:color w:val="FFFFFF" w:themeColor="background1"/>
      </w:rPr>
      <w:tblPr/>
      <w:tcPr>
        <w:shd w:val="clear" w:color="auto" w:fill="E2770C" w:themeFill="accent5" w:themeFillShade="BF"/>
      </w:tcPr>
    </w:tblStylePr>
    <w:tblStylePr w:type="band1Vert">
      <w:tblPr/>
      <w:tcPr>
        <w:shd w:val="clear" w:color="auto" w:fill="FACFA5" w:themeFill="accent5" w:themeFillTint="7F"/>
      </w:tcPr>
    </w:tblStylePr>
    <w:tblStylePr w:type="band1Horz">
      <w:tblPr/>
      <w:tcPr>
        <w:shd w:val="clear" w:color="auto" w:fill="FACFA5" w:themeFill="accent5" w:themeFillTint="7F"/>
      </w:tcPr>
    </w:tblStylePr>
  </w:style>
  <w:style w:type="table" w:styleId="FarbigesRaster-Akzent6">
    <w:name w:val="Colorful Grid Accent 6"/>
    <w:basedOn w:val="NormaleTabelle"/>
    <w:uiPriority w:val="73"/>
    <w:rsid w:val="006026E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0D6" w:themeFill="accent6" w:themeFillTint="33"/>
    </w:tcPr>
    <w:tblStylePr w:type="firstRow">
      <w:rPr>
        <w:b/>
        <w:bCs/>
      </w:rPr>
      <w:tblPr/>
      <w:tcPr>
        <w:shd w:val="clear" w:color="auto" w:fill="F7C2AD" w:themeFill="accent6" w:themeFillTint="66"/>
      </w:tcPr>
    </w:tblStylePr>
    <w:tblStylePr w:type="lastRow">
      <w:rPr>
        <w:b/>
        <w:bCs/>
        <w:color w:val="000000" w:themeColor="text1"/>
      </w:rPr>
      <w:tblPr/>
      <w:tcPr>
        <w:shd w:val="clear" w:color="auto" w:fill="F7C2AD" w:themeFill="accent6" w:themeFillTint="66"/>
      </w:tcPr>
    </w:tblStylePr>
    <w:tblStylePr w:type="firstCol">
      <w:rPr>
        <w:color w:val="FFFFFF" w:themeColor="background1"/>
      </w:rPr>
      <w:tblPr/>
      <w:tcPr>
        <w:shd w:val="clear" w:color="auto" w:fill="C24613" w:themeFill="accent6" w:themeFillShade="BF"/>
      </w:tcPr>
    </w:tblStylePr>
    <w:tblStylePr w:type="lastCol">
      <w:rPr>
        <w:color w:val="FFFFFF" w:themeColor="background1"/>
      </w:rPr>
      <w:tblPr/>
      <w:tcPr>
        <w:shd w:val="clear" w:color="auto" w:fill="C24613" w:themeFill="accent6" w:themeFillShade="BF"/>
      </w:tcPr>
    </w:tblStylePr>
    <w:tblStylePr w:type="band1Vert">
      <w:tblPr/>
      <w:tcPr>
        <w:shd w:val="clear" w:color="auto" w:fill="F5B398" w:themeFill="accent6" w:themeFillTint="7F"/>
      </w:tcPr>
    </w:tblStylePr>
    <w:tblStylePr w:type="band1Horz">
      <w:tblPr/>
      <w:tcPr>
        <w:shd w:val="clear" w:color="auto" w:fill="F5B398" w:themeFill="accent6" w:themeFillTint="7F"/>
      </w:tcPr>
    </w:tblStylePr>
  </w:style>
  <w:style w:type="character" w:styleId="Fett">
    <w:name w:val="Strong"/>
    <w:basedOn w:val="Absatz-Standardschriftart"/>
    <w:uiPriority w:val="22"/>
    <w:semiHidden/>
    <w:qFormat/>
    <w:rsid w:val="006026EE"/>
    <w:rPr>
      <w:b/>
      <w:bCs/>
    </w:rPr>
  </w:style>
  <w:style w:type="paragraph" w:styleId="Fu-Endnotenberschrift">
    <w:name w:val="Note Heading"/>
    <w:basedOn w:val="Standard"/>
    <w:next w:val="Standard"/>
    <w:link w:val="Fu-EndnotenberschriftZchn"/>
    <w:uiPriority w:val="99"/>
    <w:semiHidden/>
    <w:rsid w:val="006026EE"/>
    <w:pPr>
      <w:spacing w:line="240" w:lineRule="auto"/>
    </w:pPr>
  </w:style>
  <w:style w:type="character" w:customStyle="1" w:styleId="Fu-EndnotenberschriftZchn">
    <w:name w:val="Fuß/-Endnotenüberschrift Zchn"/>
    <w:basedOn w:val="Absatz-Standardschriftart"/>
    <w:link w:val="Fu-Endnotenberschrift"/>
    <w:uiPriority w:val="99"/>
    <w:semiHidden/>
    <w:rsid w:val="006026EE"/>
    <w:rPr>
      <w:rFonts w:ascii="Arial" w:eastAsia="Times New Roman" w:hAnsi="Arial" w:cs="Times New Roman"/>
      <w:sz w:val="20"/>
      <w:szCs w:val="24"/>
      <w:lang w:eastAsia="de-CH"/>
    </w:rPr>
  </w:style>
  <w:style w:type="paragraph" w:styleId="Funotentext">
    <w:name w:val="footnote text"/>
    <w:basedOn w:val="Standard"/>
    <w:link w:val="FunotentextZchn"/>
    <w:uiPriority w:val="99"/>
    <w:semiHidden/>
    <w:rsid w:val="006026EE"/>
    <w:pPr>
      <w:spacing w:line="240" w:lineRule="auto"/>
    </w:pPr>
    <w:rPr>
      <w:szCs w:val="20"/>
    </w:rPr>
  </w:style>
  <w:style w:type="character" w:customStyle="1" w:styleId="FunotentextZchn">
    <w:name w:val="Fußnotentext Zchn"/>
    <w:basedOn w:val="Absatz-Standardschriftart"/>
    <w:link w:val="Funotentext"/>
    <w:uiPriority w:val="99"/>
    <w:semiHidden/>
    <w:rsid w:val="006026EE"/>
    <w:rPr>
      <w:rFonts w:ascii="Arial" w:eastAsia="Times New Roman" w:hAnsi="Arial" w:cs="Times New Roman"/>
      <w:sz w:val="20"/>
      <w:szCs w:val="20"/>
      <w:lang w:eastAsia="de-CH"/>
    </w:rPr>
  </w:style>
  <w:style w:type="character" w:styleId="Funotenzeichen">
    <w:name w:val="footnote reference"/>
    <w:basedOn w:val="Absatz-Standardschriftart"/>
    <w:uiPriority w:val="99"/>
    <w:semiHidden/>
    <w:rsid w:val="006026EE"/>
    <w:rPr>
      <w:vertAlign w:val="superscript"/>
    </w:rPr>
  </w:style>
  <w:style w:type="paragraph" w:styleId="Gruformel">
    <w:name w:val="Closing"/>
    <w:basedOn w:val="Standard"/>
    <w:link w:val="GruformelZchn"/>
    <w:uiPriority w:val="99"/>
    <w:semiHidden/>
    <w:rsid w:val="006026EE"/>
    <w:pPr>
      <w:spacing w:line="240" w:lineRule="auto"/>
      <w:ind w:left="4252"/>
    </w:pPr>
  </w:style>
  <w:style w:type="character" w:customStyle="1" w:styleId="GruformelZchn">
    <w:name w:val="Grußformel Zchn"/>
    <w:basedOn w:val="Absatz-Standardschriftart"/>
    <w:link w:val="Gruformel"/>
    <w:uiPriority w:val="99"/>
    <w:semiHidden/>
    <w:rsid w:val="006026EE"/>
    <w:rPr>
      <w:rFonts w:ascii="Arial" w:eastAsia="Times New Roman" w:hAnsi="Arial" w:cs="Times New Roman"/>
      <w:sz w:val="20"/>
      <w:szCs w:val="24"/>
      <w:lang w:eastAsia="de-CH"/>
    </w:rPr>
  </w:style>
  <w:style w:type="table" w:styleId="HelleListe">
    <w:name w:val="Light List"/>
    <w:basedOn w:val="NormaleTabelle"/>
    <w:uiPriority w:val="61"/>
    <w:rsid w:val="006026E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6026EE"/>
    <w:pPr>
      <w:spacing w:after="0" w:line="240" w:lineRule="auto"/>
    </w:pPr>
    <w:tblPr>
      <w:tblStyleRowBandSize w:val="1"/>
      <w:tblStyleColBandSize w:val="1"/>
      <w:tblBorders>
        <w:top w:val="single" w:sz="8" w:space="0" w:color="82C3EB" w:themeColor="accent1"/>
        <w:left w:val="single" w:sz="8" w:space="0" w:color="82C3EB" w:themeColor="accent1"/>
        <w:bottom w:val="single" w:sz="8" w:space="0" w:color="82C3EB" w:themeColor="accent1"/>
        <w:right w:val="single" w:sz="8" w:space="0" w:color="82C3EB" w:themeColor="accent1"/>
      </w:tblBorders>
    </w:tblPr>
    <w:tblStylePr w:type="firstRow">
      <w:pPr>
        <w:spacing w:before="0" w:after="0" w:line="240" w:lineRule="auto"/>
      </w:pPr>
      <w:rPr>
        <w:b/>
        <w:bCs/>
        <w:color w:val="FFFFFF" w:themeColor="background1"/>
      </w:rPr>
      <w:tblPr/>
      <w:tcPr>
        <w:shd w:val="clear" w:color="auto" w:fill="82C3EB" w:themeFill="accent1"/>
      </w:tcPr>
    </w:tblStylePr>
    <w:tblStylePr w:type="lastRow">
      <w:pPr>
        <w:spacing w:before="0" w:after="0" w:line="240" w:lineRule="auto"/>
      </w:pPr>
      <w:rPr>
        <w:b/>
        <w:bCs/>
      </w:rPr>
      <w:tblPr/>
      <w:tcPr>
        <w:tcBorders>
          <w:top w:val="double" w:sz="6" w:space="0" w:color="82C3EB" w:themeColor="accent1"/>
          <w:left w:val="single" w:sz="8" w:space="0" w:color="82C3EB" w:themeColor="accent1"/>
          <w:bottom w:val="single" w:sz="8" w:space="0" w:color="82C3EB" w:themeColor="accent1"/>
          <w:right w:val="single" w:sz="8" w:space="0" w:color="82C3EB" w:themeColor="accent1"/>
        </w:tcBorders>
      </w:tcPr>
    </w:tblStylePr>
    <w:tblStylePr w:type="firstCol">
      <w:rPr>
        <w:b/>
        <w:bCs/>
      </w:rPr>
    </w:tblStylePr>
    <w:tblStylePr w:type="lastCol">
      <w:rPr>
        <w:b/>
        <w:bCs/>
      </w:rPr>
    </w:tblStylePr>
    <w:tblStylePr w:type="band1Vert">
      <w:tblPr/>
      <w:tcPr>
        <w:tcBorders>
          <w:top w:val="single" w:sz="8" w:space="0" w:color="82C3EB" w:themeColor="accent1"/>
          <w:left w:val="single" w:sz="8" w:space="0" w:color="82C3EB" w:themeColor="accent1"/>
          <w:bottom w:val="single" w:sz="8" w:space="0" w:color="82C3EB" w:themeColor="accent1"/>
          <w:right w:val="single" w:sz="8" w:space="0" w:color="82C3EB" w:themeColor="accent1"/>
        </w:tcBorders>
      </w:tcPr>
    </w:tblStylePr>
    <w:tblStylePr w:type="band1Horz">
      <w:tblPr/>
      <w:tcPr>
        <w:tcBorders>
          <w:top w:val="single" w:sz="8" w:space="0" w:color="82C3EB" w:themeColor="accent1"/>
          <w:left w:val="single" w:sz="8" w:space="0" w:color="82C3EB" w:themeColor="accent1"/>
          <w:bottom w:val="single" w:sz="8" w:space="0" w:color="82C3EB" w:themeColor="accent1"/>
          <w:right w:val="single" w:sz="8" w:space="0" w:color="82C3EB" w:themeColor="accent1"/>
        </w:tcBorders>
      </w:tcPr>
    </w:tblStylePr>
  </w:style>
  <w:style w:type="table" w:styleId="HelleListe-Akzent2">
    <w:name w:val="Light List Accent 2"/>
    <w:basedOn w:val="NormaleTabelle"/>
    <w:uiPriority w:val="61"/>
    <w:rsid w:val="006026EE"/>
    <w:pPr>
      <w:spacing w:after="0" w:line="240" w:lineRule="auto"/>
    </w:pPr>
    <w:tblPr>
      <w:tblStyleRowBandSize w:val="1"/>
      <w:tblStyleColBandSize w:val="1"/>
      <w:tblBorders>
        <w:top w:val="single" w:sz="8" w:space="0" w:color="50AAE1" w:themeColor="accent2"/>
        <w:left w:val="single" w:sz="8" w:space="0" w:color="50AAE1" w:themeColor="accent2"/>
        <w:bottom w:val="single" w:sz="8" w:space="0" w:color="50AAE1" w:themeColor="accent2"/>
        <w:right w:val="single" w:sz="8" w:space="0" w:color="50AAE1" w:themeColor="accent2"/>
      </w:tblBorders>
    </w:tblPr>
    <w:tblStylePr w:type="firstRow">
      <w:pPr>
        <w:spacing w:before="0" w:after="0" w:line="240" w:lineRule="auto"/>
      </w:pPr>
      <w:rPr>
        <w:b/>
        <w:bCs/>
        <w:color w:val="FFFFFF" w:themeColor="background1"/>
      </w:rPr>
      <w:tblPr/>
      <w:tcPr>
        <w:shd w:val="clear" w:color="auto" w:fill="50AAE1" w:themeFill="accent2"/>
      </w:tcPr>
    </w:tblStylePr>
    <w:tblStylePr w:type="lastRow">
      <w:pPr>
        <w:spacing w:before="0" w:after="0" w:line="240" w:lineRule="auto"/>
      </w:pPr>
      <w:rPr>
        <w:b/>
        <w:bCs/>
      </w:rPr>
      <w:tblPr/>
      <w:tcPr>
        <w:tcBorders>
          <w:top w:val="double" w:sz="6" w:space="0" w:color="50AAE1" w:themeColor="accent2"/>
          <w:left w:val="single" w:sz="8" w:space="0" w:color="50AAE1" w:themeColor="accent2"/>
          <w:bottom w:val="single" w:sz="8" w:space="0" w:color="50AAE1" w:themeColor="accent2"/>
          <w:right w:val="single" w:sz="8" w:space="0" w:color="50AAE1" w:themeColor="accent2"/>
        </w:tcBorders>
      </w:tcPr>
    </w:tblStylePr>
    <w:tblStylePr w:type="firstCol">
      <w:rPr>
        <w:b/>
        <w:bCs/>
      </w:rPr>
    </w:tblStylePr>
    <w:tblStylePr w:type="lastCol">
      <w:rPr>
        <w:b/>
        <w:bCs/>
      </w:rPr>
    </w:tblStylePr>
    <w:tblStylePr w:type="band1Vert">
      <w:tblPr/>
      <w:tcPr>
        <w:tcBorders>
          <w:top w:val="single" w:sz="8" w:space="0" w:color="50AAE1" w:themeColor="accent2"/>
          <w:left w:val="single" w:sz="8" w:space="0" w:color="50AAE1" w:themeColor="accent2"/>
          <w:bottom w:val="single" w:sz="8" w:space="0" w:color="50AAE1" w:themeColor="accent2"/>
          <w:right w:val="single" w:sz="8" w:space="0" w:color="50AAE1" w:themeColor="accent2"/>
        </w:tcBorders>
      </w:tcPr>
    </w:tblStylePr>
    <w:tblStylePr w:type="band1Horz">
      <w:tblPr/>
      <w:tcPr>
        <w:tcBorders>
          <w:top w:val="single" w:sz="8" w:space="0" w:color="50AAE1" w:themeColor="accent2"/>
          <w:left w:val="single" w:sz="8" w:space="0" w:color="50AAE1" w:themeColor="accent2"/>
          <w:bottom w:val="single" w:sz="8" w:space="0" w:color="50AAE1" w:themeColor="accent2"/>
          <w:right w:val="single" w:sz="8" w:space="0" w:color="50AAE1" w:themeColor="accent2"/>
        </w:tcBorders>
      </w:tcPr>
    </w:tblStylePr>
  </w:style>
  <w:style w:type="table" w:styleId="HelleListe-Akzent3">
    <w:name w:val="Light List Accent 3"/>
    <w:basedOn w:val="NormaleTabelle"/>
    <w:uiPriority w:val="61"/>
    <w:rsid w:val="006026EE"/>
    <w:pPr>
      <w:spacing w:after="0" w:line="240" w:lineRule="auto"/>
    </w:pPr>
    <w:tblPr>
      <w:tblStyleRowBandSize w:val="1"/>
      <w:tblStyleColBandSize w:val="1"/>
      <w:tblBorders>
        <w:top w:val="single" w:sz="8" w:space="0" w:color="A0CD5F" w:themeColor="accent3"/>
        <w:left w:val="single" w:sz="8" w:space="0" w:color="A0CD5F" w:themeColor="accent3"/>
        <w:bottom w:val="single" w:sz="8" w:space="0" w:color="A0CD5F" w:themeColor="accent3"/>
        <w:right w:val="single" w:sz="8" w:space="0" w:color="A0CD5F" w:themeColor="accent3"/>
      </w:tblBorders>
    </w:tblPr>
    <w:tblStylePr w:type="firstRow">
      <w:pPr>
        <w:spacing w:before="0" w:after="0" w:line="240" w:lineRule="auto"/>
      </w:pPr>
      <w:rPr>
        <w:b/>
        <w:bCs/>
        <w:color w:val="FFFFFF" w:themeColor="background1"/>
      </w:rPr>
      <w:tblPr/>
      <w:tcPr>
        <w:shd w:val="clear" w:color="auto" w:fill="A0CD5F" w:themeFill="accent3"/>
      </w:tcPr>
    </w:tblStylePr>
    <w:tblStylePr w:type="lastRow">
      <w:pPr>
        <w:spacing w:before="0" w:after="0" w:line="240" w:lineRule="auto"/>
      </w:pPr>
      <w:rPr>
        <w:b/>
        <w:bCs/>
      </w:rPr>
      <w:tblPr/>
      <w:tcPr>
        <w:tcBorders>
          <w:top w:val="double" w:sz="6" w:space="0" w:color="A0CD5F" w:themeColor="accent3"/>
          <w:left w:val="single" w:sz="8" w:space="0" w:color="A0CD5F" w:themeColor="accent3"/>
          <w:bottom w:val="single" w:sz="8" w:space="0" w:color="A0CD5F" w:themeColor="accent3"/>
          <w:right w:val="single" w:sz="8" w:space="0" w:color="A0CD5F" w:themeColor="accent3"/>
        </w:tcBorders>
      </w:tcPr>
    </w:tblStylePr>
    <w:tblStylePr w:type="firstCol">
      <w:rPr>
        <w:b/>
        <w:bCs/>
      </w:rPr>
    </w:tblStylePr>
    <w:tblStylePr w:type="lastCol">
      <w:rPr>
        <w:b/>
        <w:bCs/>
      </w:rPr>
    </w:tblStylePr>
    <w:tblStylePr w:type="band1Vert">
      <w:tblPr/>
      <w:tcPr>
        <w:tcBorders>
          <w:top w:val="single" w:sz="8" w:space="0" w:color="A0CD5F" w:themeColor="accent3"/>
          <w:left w:val="single" w:sz="8" w:space="0" w:color="A0CD5F" w:themeColor="accent3"/>
          <w:bottom w:val="single" w:sz="8" w:space="0" w:color="A0CD5F" w:themeColor="accent3"/>
          <w:right w:val="single" w:sz="8" w:space="0" w:color="A0CD5F" w:themeColor="accent3"/>
        </w:tcBorders>
      </w:tcPr>
    </w:tblStylePr>
    <w:tblStylePr w:type="band1Horz">
      <w:tblPr/>
      <w:tcPr>
        <w:tcBorders>
          <w:top w:val="single" w:sz="8" w:space="0" w:color="A0CD5F" w:themeColor="accent3"/>
          <w:left w:val="single" w:sz="8" w:space="0" w:color="A0CD5F" w:themeColor="accent3"/>
          <w:bottom w:val="single" w:sz="8" w:space="0" w:color="A0CD5F" w:themeColor="accent3"/>
          <w:right w:val="single" w:sz="8" w:space="0" w:color="A0CD5F" w:themeColor="accent3"/>
        </w:tcBorders>
      </w:tcPr>
    </w:tblStylePr>
  </w:style>
  <w:style w:type="table" w:styleId="HelleListe-Akzent4">
    <w:name w:val="Light List Accent 4"/>
    <w:basedOn w:val="NormaleTabelle"/>
    <w:uiPriority w:val="61"/>
    <w:rsid w:val="006026EE"/>
    <w:pPr>
      <w:spacing w:after="0" w:line="240" w:lineRule="auto"/>
    </w:pPr>
    <w:tblPr>
      <w:tblStyleRowBandSize w:val="1"/>
      <w:tblStyleColBandSize w:val="1"/>
      <w:tblBorders>
        <w:top w:val="single" w:sz="8" w:space="0" w:color="6EB946" w:themeColor="accent4"/>
        <w:left w:val="single" w:sz="8" w:space="0" w:color="6EB946" w:themeColor="accent4"/>
        <w:bottom w:val="single" w:sz="8" w:space="0" w:color="6EB946" w:themeColor="accent4"/>
        <w:right w:val="single" w:sz="8" w:space="0" w:color="6EB946" w:themeColor="accent4"/>
      </w:tblBorders>
    </w:tblPr>
    <w:tblStylePr w:type="firstRow">
      <w:pPr>
        <w:spacing w:before="0" w:after="0" w:line="240" w:lineRule="auto"/>
      </w:pPr>
      <w:rPr>
        <w:b/>
        <w:bCs/>
        <w:color w:val="FFFFFF" w:themeColor="background1"/>
      </w:rPr>
      <w:tblPr/>
      <w:tcPr>
        <w:shd w:val="clear" w:color="auto" w:fill="6EB946" w:themeFill="accent4"/>
      </w:tcPr>
    </w:tblStylePr>
    <w:tblStylePr w:type="lastRow">
      <w:pPr>
        <w:spacing w:before="0" w:after="0" w:line="240" w:lineRule="auto"/>
      </w:pPr>
      <w:rPr>
        <w:b/>
        <w:bCs/>
      </w:rPr>
      <w:tblPr/>
      <w:tcPr>
        <w:tcBorders>
          <w:top w:val="double" w:sz="6" w:space="0" w:color="6EB946" w:themeColor="accent4"/>
          <w:left w:val="single" w:sz="8" w:space="0" w:color="6EB946" w:themeColor="accent4"/>
          <w:bottom w:val="single" w:sz="8" w:space="0" w:color="6EB946" w:themeColor="accent4"/>
          <w:right w:val="single" w:sz="8" w:space="0" w:color="6EB946" w:themeColor="accent4"/>
        </w:tcBorders>
      </w:tcPr>
    </w:tblStylePr>
    <w:tblStylePr w:type="firstCol">
      <w:rPr>
        <w:b/>
        <w:bCs/>
      </w:rPr>
    </w:tblStylePr>
    <w:tblStylePr w:type="lastCol">
      <w:rPr>
        <w:b/>
        <w:bCs/>
      </w:rPr>
    </w:tblStylePr>
    <w:tblStylePr w:type="band1Vert">
      <w:tblPr/>
      <w:tcPr>
        <w:tcBorders>
          <w:top w:val="single" w:sz="8" w:space="0" w:color="6EB946" w:themeColor="accent4"/>
          <w:left w:val="single" w:sz="8" w:space="0" w:color="6EB946" w:themeColor="accent4"/>
          <w:bottom w:val="single" w:sz="8" w:space="0" w:color="6EB946" w:themeColor="accent4"/>
          <w:right w:val="single" w:sz="8" w:space="0" w:color="6EB946" w:themeColor="accent4"/>
        </w:tcBorders>
      </w:tcPr>
    </w:tblStylePr>
    <w:tblStylePr w:type="band1Horz">
      <w:tblPr/>
      <w:tcPr>
        <w:tcBorders>
          <w:top w:val="single" w:sz="8" w:space="0" w:color="6EB946" w:themeColor="accent4"/>
          <w:left w:val="single" w:sz="8" w:space="0" w:color="6EB946" w:themeColor="accent4"/>
          <w:bottom w:val="single" w:sz="8" w:space="0" w:color="6EB946" w:themeColor="accent4"/>
          <w:right w:val="single" w:sz="8" w:space="0" w:color="6EB946" w:themeColor="accent4"/>
        </w:tcBorders>
      </w:tcPr>
    </w:tblStylePr>
  </w:style>
  <w:style w:type="table" w:styleId="HelleListe-Akzent5">
    <w:name w:val="Light List Accent 5"/>
    <w:basedOn w:val="NormaleTabelle"/>
    <w:uiPriority w:val="61"/>
    <w:rsid w:val="006026EE"/>
    <w:pPr>
      <w:spacing w:after="0" w:line="240" w:lineRule="auto"/>
    </w:pPr>
    <w:tblPr>
      <w:tblStyleRowBandSize w:val="1"/>
      <w:tblStyleColBandSize w:val="1"/>
      <w:tblBorders>
        <w:top w:val="single" w:sz="8" w:space="0" w:color="F5A04B" w:themeColor="accent5"/>
        <w:left w:val="single" w:sz="8" w:space="0" w:color="F5A04B" w:themeColor="accent5"/>
        <w:bottom w:val="single" w:sz="8" w:space="0" w:color="F5A04B" w:themeColor="accent5"/>
        <w:right w:val="single" w:sz="8" w:space="0" w:color="F5A04B" w:themeColor="accent5"/>
      </w:tblBorders>
    </w:tblPr>
    <w:tblStylePr w:type="firstRow">
      <w:pPr>
        <w:spacing w:before="0" w:after="0" w:line="240" w:lineRule="auto"/>
      </w:pPr>
      <w:rPr>
        <w:b/>
        <w:bCs/>
        <w:color w:val="FFFFFF" w:themeColor="background1"/>
      </w:rPr>
      <w:tblPr/>
      <w:tcPr>
        <w:shd w:val="clear" w:color="auto" w:fill="F5A04B" w:themeFill="accent5"/>
      </w:tcPr>
    </w:tblStylePr>
    <w:tblStylePr w:type="lastRow">
      <w:pPr>
        <w:spacing w:before="0" w:after="0" w:line="240" w:lineRule="auto"/>
      </w:pPr>
      <w:rPr>
        <w:b/>
        <w:bCs/>
      </w:rPr>
      <w:tblPr/>
      <w:tcPr>
        <w:tcBorders>
          <w:top w:val="double" w:sz="6" w:space="0" w:color="F5A04B" w:themeColor="accent5"/>
          <w:left w:val="single" w:sz="8" w:space="0" w:color="F5A04B" w:themeColor="accent5"/>
          <w:bottom w:val="single" w:sz="8" w:space="0" w:color="F5A04B" w:themeColor="accent5"/>
          <w:right w:val="single" w:sz="8" w:space="0" w:color="F5A04B" w:themeColor="accent5"/>
        </w:tcBorders>
      </w:tcPr>
    </w:tblStylePr>
    <w:tblStylePr w:type="firstCol">
      <w:rPr>
        <w:b/>
        <w:bCs/>
      </w:rPr>
    </w:tblStylePr>
    <w:tblStylePr w:type="lastCol">
      <w:rPr>
        <w:b/>
        <w:bCs/>
      </w:rPr>
    </w:tblStylePr>
    <w:tblStylePr w:type="band1Vert">
      <w:tblPr/>
      <w:tcPr>
        <w:tcBorders>
          <w:top w:val="single" w:sz="8" w:space="0" w:color="F5A04B" w:themeColor="accent5"/>
          <w:left w:val="single" w:sz="8" w:space="0" w:color="F5A04B" w:themeColor="accent5"/>
          <w:bottom w:val="single" w:sz="8" w:space="0" w:color="F5A04B" w:themeColor="accent5"/>
          <w:right w:val="single" w:sz="8" w:space="0" w:color="F5A04B" w:themeColor="accent5"/>
        </w:tcBorders>
      </w:tcPr>
    </w:tblStylePr>
    <w:tblStylePr w:type="band1Horz">
      <w:tblPr/>
      <w:tcPr>
        <w:tcBorders>
          <w:top w:val="single" w:sz="8" w:space="0" w:color="F5A04B" w:themeColor="accent5"/>
          <w:left w:val="single" w:sz="8" w:space="0" w:color="F5A04B" w:themeColor="accent5"/>
          <w:bottom w:val="single" w:sz="8" w:space="0" w:color="F5A04B" w:themeColor="accent5"/>
          <w:right w:val="single" w:sz="8" w:space="0" w:color="F5A04B" w:themeColor="accent5"/>
        </w:tcBorders>
      </w:tcPr>
    </w:tblStylePr>
  </w:style>
  <w:style w:type="table" w:styleId="HelleListe-Akzent6">
    <w:name w:val="Light List Accent 6"/>
    <w:basedOn w:val="NormaleTabelle"/>
    <w:uiPriority w:val="61"/>
    <w:rsid w:val="006026EE"/>
    <w:pPr>
      <w:spacing w:after="0" w:line="240" w:lineRule="auto"/>
    </w:pPr>
    <w:tblPr>
      <w:tblStyleRowBandSize w:val="1"/>
      <w:tblStyleColBandSize w:val="1"/>
      <w:tblBorders>
        <w:top w:val="single" w:sz="8" w:space="0" w:color="EB6932" w:themeColor="accent6"/>
        <w:left w:val="single" w:sz="8" w:space="0" w:color="EB6932" w:themeColor="accent6"/>
        <w:bottom w:val="single" w:sz="8" w:space="0" w:color="EB6932" w:themeColor="accent6"/>
        <w:right w:val="single" w:sz="8" w:space="0" w:color="EB6932" w:themeColor="accent6"/>
      </w:tblBorders>
    </w:tblPr>
    <w:tblStylePr w:type="firstRow">
      <w:pPr>
        <w:spacing w:before="0" w:after="0" w:line="240" w:lineRule="auto"/>
      </w:pPr>
      <w:rPr>
        <w:b/>
        <w:bCs/>
        <w:color w:val="FFFFFF" w:themeColor="background1"/>
      </w:rPr>
      <w:tblPr/>
      <w:tcPr>
        <w:shd w:val="clear" w:color="auto" w:fill="EB6932" w:themeFill="accent6"/>
      </w:tcPr>
    </w:tblStylePr>
    <w:tblStylePr w:type="lastRow">
      <w:pPr>
        <w:spacing w:before="0" w:after="0" w:line="240" w:lineRule="auto"/>
      </w:pPr>
      <w:rPr>
        <w:b/>
        <w:bCs/>
      </w:rPr>
      <w:tblPr/>
      <w:tcPr>
        <w:tcBorders>
          <w:top w:val="double" w:sz="6" w:space="0" w:color="EB6932" w:themeColor="accent6"/>
          <w:left w:val="single" w:sz="8" w:space="0" w:color="EB6932" w:themeColor="accent6"/>
          <w:bottom w:val="single" w:sz="8" w:space="0" w:color="EB6932" w:themeColor="accent6"/>
          <w:right w:val="single" w:sz="8" w:space="0" w:color="EB6932" w:themeColor="accent6"/>
        </w:tcBorders>
      </w:tcPr>
    </w:tblStylePr>
    <w:tblStylePr w:type="firstCol">
      <w:rPr>
        <w:b/>
        <w:bCs/>
      </w:rPr>
    </w:tblStylePr>
    <w:tblStylePr w:type="lastCol">
      <w:rPr>
        <w:b/>
        <w:bCs/>
      </w:rPr>
    </w:tblStylePr>
    <w:tblStylePr w:type="band1Vert">
      <w:tblPr/>
      <w:tcPr>
        <w:tcBorders>
          <w:top w:val="single" w:sz="8" w:space="0" w:color="EB6932" w:themeColor="accent6"/>
          <w:left w:val="single" w:sz="8" w:space="0" w:color="EB6932" w:themeColor="accent6"/>
          <w:bottom w:val="single" w:sz="8" w:space="0" w:color="EB6932" w:themeColor="accent6"/>
          <w:right w:val="single" w:sz="8" w:space="0" w:color="EB6932" w:themeColor="accent6"/>
        </w:tcBorders>
      </w:tcPr>
    </w:tblStylePr>
    <w:tblStylePr w:type="band1Horz">
      <w:tblPr/>
      <w:tcPr>
        <w:tcBorders>
          <w:top w:val="single" w:sz="8" w:space="0" w:color="EB6932" w:themeColor="accent6"/>
          <w:left w:val="single" w:sz="8" w:space="0" w:color="EB6932" w:themeColor="accent6"/>
          <w:bottom w:val="single" w:sz="8" w:space="0" w:color="EB6932" w:themeColor="accent6"/>
          <w:right w:val="single" w:sz="8" w:space="0" w:color="EB6932" w:themeColor="accent6"/>
        </w:tcBorders>
      </w:tcPr>
    </w:tblStylePr>
  </w:style>
  <w:style w:type="table" w:styleId="HelleSchattierung">
    <w:name w:val="Light Shading"/>
    <w:basedOn w:val="NormaleTabelle"/>
    <w:uiPriority w:val="60"/>
    <w:rsid w:val="006026E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6026EE"/>
    <w:pPr>
      <w:spacing w:after="0" w:line="240" w:lineRule="auto"/>
    </w:pPr>
    <w:rPr>
      <w:color w:val="339CDE" w:themeColor="accent1" w:themeShade="BF"/>
    </w:rPr>
    <w:tblPr>
      <w:tblStyleRowBandSize w:val="1"/>
      <w:tblStyleColBandSize w:val="1"/>
      <w:tblBorders>
        <w:top w:val="single" w:sz="8" w:space="0" w:color="82C3EB" w:themeColor="accent1"/>
        <w:bottom w:val="single" w:sz="8" w:space="0" w:color="82C3EB" w:themeColor="accent1"/>
      </w:tblBorders>
    </w:tblPr>
    <w:tblStylePr w:type="firstRow">
      <w:pPr>
        <w:spacing w:before="0" w:after="0" w:line="240" w:lineRule="auto"/>
      </w:pPr>
      <w:rPr>
        <w:b/>
        <w:bCs/>
      </w:rPr>
      <w:tblPr/>
      <w:tcPr>
        <w:tcBorders>
          <w:top w:val="single" w:sz="8" w:space="0" w:color="82C3EB" w:themeColor="accent1"/>
          <w:left w:val="nil"/>
          <w:bottom w:val="single" w:sz="8" w:space="0" w:color="82C3EB" w:themeColor="accent1"/>
          <w:right w:val="nil"/>
          <w:insideH w:val="nil"/>
          <w:insideV w:val="nil"/>
        </w:tcBorders>
      </w:tcPr>
    </w:tblStylePr>
    <w:tblStylePr w:type="lastRow">
      <w:pPr>
        <w:spacing w:before="0" w:after="0" w:line="240" w:lineRule="auto"/>
      </w:pPr>
      <w:rPr>
        <w:b/>
        <w:bCs/>
      </w:rPr>
      <w:tblPr/>
      <w:tcPr>
        <w:tcBorders>
          <w:top w:val="single" w:sz="8" w:space="0" w:color="82C3EB" w:themeColor="accent1"/>
          <w:left w:val="nil"/>
          <w:bottom w:val="single" w:sz="8" w:space="0" w:color="82C3E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F0FA" w:themeFill="accent1" w:themeFillTint="3F"/>
      </w:tcPr>
    </w:tblStylePr>
    <w:tblStylePr w:type="band1Horz">
      <w:tblPr/>
      <w:tcPr>
        <w:tcBorders>
          <w:left w:val="nil"/>
          <w:right w:val="nil"/>
          <w:insideH w:val="nil"/>
          <w:insideV w:val="nil"/>
        </w:tcBorders>
        <w:shd w:val="clear" w:color="auto" w:fill="DFF0FA" w:themeFill="accent1" w:themeFillTint="3F"/>
      </w:tcPr>
    </w:tblStylePr>
  </w:style>
  <w:style w:type="table" w:styleId="HelleSchattierung-Akzent2">
    <w:name w:val="Light Shading Accent 2"/>
    <w:basedOn w:val="NormaleTabelle"/>
    <w:uiPriority w:val="60"/>
    <w:rsid w:val="006026EE"/>
    <w:pPr>
      <w:spacing w:after="0" w:line="240" w:lineRule="auto"/>
    </w:pPr>
    <w:rPr>
      <w:color w:val="2185C2" w:themeColor="accent2" w:themeShade="BF"/>
    </w:rPr>
    <w:tblPr>
      <w:tblStyleRowBandSize w:val="1"/>
      <w:tblStyleColBandSize w:val="1"/>
      <w:tblBorders>
        <w:top w:val="single" w:sz="8" w:space="0" w:color="50AAE1" w:themeColor="accent2"/>
        <w:bottom w:val="single" w:sz="8" w:space="0" w:color="50AAE1" w:themeColor="accent2"/>
      </w:tblBorders>
    </w:tblPr>
    <w:tblStylePr w:type="firstRow">
      <w:pPr>
        <w:spacing w:before="0" w:after="0" w:line="240" w:lineRule="auto"/>
      </w:pPr>
      <w:rPr>
        <w:b/>
        <w:bCs/>
      </w:rPr>
      <w:tblPr/>
      <w:tcPr>
        <w:tcBorders>
          <w:top w:val="single" w:sz="8" w:space="0" w:color="50AAE1" w:themeColor="accent2"/>
          <w:left w:val="nil"/>
          <w:bottom w:val="single" w:sz="8" w:space="0" w:color="50AAE1" w:themeColor="accent2"/>
          <w:right w:val="nil"/>
          <w:insideH w:val="nil"/>
          <w:insideV w:val="nil"/>
        </w:tcBorders>
      </w:tcPr>
    </w:tblStylePr>
    <w:tblStylePr w:type="lastRow">
      <w:pPr>
        <w:spacing w:before="0" w:after="0" w:line="240" w:lineRule="auto"/>
      </w:pPr>
      <w:rPr>
        <w:b/>
        <w:bCs/>
      </w:rPr>
      <w:tblPr/>
      <w:tcPr>
        <w:tcBorders>
          <w:top w:val="single" w:sz="8" w:space="0" w:color="50AAE1" w:themeColor="accent2"/>
          <w:left w:val="nil"/>
          <w:bottom w:val="single" w:sz="8" w:space="0" w:color="50AAE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9F7" w:themeFill="accent2" w:themeFillTint="3F"/>
      </w:tcPr>
    </w:tblStylePr>
    <w:tblStylePr w:type="band1Horz">
      <w:tblPr/>
      <w:tcPr>
        <w:tcBorders>
          <w:left w:val="nil"/>
          <w:right w:val="nil"/>
          <w:insideH w:val="nil"/>
          <w:insideV w:val="nil"/>
        </w:tcBorders>
        <w:shd w:val="clear" w:color="auto" w:fill="D3E9F7" w:themeFill="accent2" w:themeFillTint="3F"/>
      </w:tcPr>
    </w:tblStylePr>
  </w:style>
  <w:style w:type="table" w:styleId="HelleSchattierung-Akzent3">
    <w:name w:val="Light Shading Accent 3"/>
    <w:basedOn w:val="NormaleTabelle"/>
    <w:uiPriority w:val="60"/>
    <w:rsid w:val="006026EE"/>
    <w:pPr>
      <w:spacing w:after="0" w:line="240" w:lineRule="auto"/>
    </w:pPr>
    <w:rPr>
      <w:color w:val="7AAB35" w:themeColor="accent3" w:themeShade="BF"/>
    </w:rPr>
    <w:tblPr>
      <w:tblStyleRowBandSize w:val="1"/>
      <w:tblStyleColBandSize w:val="1"/>
      <w:tblBorders>
        <w:top w:val="single" w:sz="8" w:space="0" w:color="A0CD5F" w:themeColor="accent3"/>
        <w:bottom w:val="single" w:sz="8" w:space="0" w:color="A0CD5F" w:themeColor="accent3"/>
      </w:tblBorders>
    </w:tblPr>
    <w:tblStylePr w:type="firstRow">
      <w:pPr>
        <w:spacing w:before="0" w:after="0" w:line="240" w:lineRule="auto"/>
      </w:pPr>
      <w:rPr>
        <w:b/>
        <w:bCs/>
      </w:rPr>
      <w:tblPr/>
      <w:tcPr>
        <w:tcBorders>
          <w:top w:val="single" w:sz="8" w:space="0" w:color="A0CD5F" w:themeColor="accent3"/>
          <w:left w:val="nil"/>
          <w:bottom w:val="single" w:sz="8" w:space="0" w:color="A0CD5F" w:themeColor="accent3"/>
          <w:right w:val="nil"/>
          <w:insideH w:val="nil"/>
          <w:insideV w:val="nil"/>
        </w:tcBorders>
      </w:tcPr>
    </w:tblStylePr>
    <w:tblStylePr w:type="lastRow">
      <w:pPr>
        <w:spacing w:before="0" w:after="0" w:line="240" w:lineRule="auto"/>
      </w:pPr>
      <w:rPr>
        <w:b/>
        <w:bCs/>
      </w:rPr>
      <w:tblPr/>
      <w:tcPr>
        <w:tcBorders>
          <w:top w:val="single" w:sz="8" w:space="0" w:color="A0CD5F" w:themeColor="accent3"/>
          <w:left w:val="nil"/>
          <w:bottom w:val="single" w:sz="8" w:space="0" w:color="A0CD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F2D7" w:themeFill="accent3" w:themeFillTint="3F"/>
      </w:tcPr>
    </w:tblStylePr>
    <w:tblStylePr w:type="band1Horz">
      <w:tblPr/>
      <w:tcPr>
        <w:tcBorders>
          <w:left w:val="nil"/>
          <w:right w:val="nil"/>
          <w:insideH w:val="nil"/>
          <w:insideV w:val="nil"/>
        </w:tcBorders>
        <w:shd w:val="clear" w:color="auto" w:fill="E7F2D7" w:themeFill="accent3" w:themeFillTint="3F"/>
      </w:tcPr>
    </w:tblStylePr>
  </w:style>
  <w:style w:type="table" w:styleId="HelleSchattierung-Akzent4">
    <w:name w:val="Light Shading Accent 4"/>
    <w:basedOn w:val="NormaleTabelle"/>
    <w:uiPriority w:val="60"/>
    <w:rsid w:val="006026EE"/>
    <w:pPr>
      <w:spacing w:after="0" w:line="240" w:lineRule="auto"/>
    </w:pPr>
    <w:rPr>
      <w:color w:val="528A34" w:themeColor="accent4" w:themeShade="BF"/>
    </w:rPr>
    <w:tblPr>
      <w:tblStyleRowBandSize w:val="1"/>
      <w:tblStyleColBandSize w:val="1"/>
      <w:tblBorders>
        <w:top w:val="single" w:sz="8" w:space="0" w:color="6EB946" w:themeColor="accent4"/>
        <w:bottom w:val="single" w:sz="8" w:space="0" w:color="6EB946" w:themeColor="accent4"/>
      </w:tblBorders>
    </w:tblPr>
    <w:tblStylePr w:type="firstRow">
      <w:pPr>
        <w:spacing w:before="0" w:after="0" w:line="240" w:lineRule="auto"/>
      </w:pPr>
      <w:rPr>
        <w:b/>
        <w:bCs/>
      </w:rPr>
      <w:tblPr/>
      <w:tcPr>
        <w:tcBorders>
          <w:top w:val="single" w:sz="8" w:space="0" w:color="6EB946" w:themeColor="accent4"/>
          <w:left w:val="nil"/>
          <w:bottom w:val="single" w:sz="8" w:space="0" w:color="6EB946" w:themeColor="accent4"/>
          <w:right w:val="nil"/>
          <w:insideH w:val="nil"/>
          <w:insideV w:val="nil"/>
        </w:tcBorders>
      </w:tcPr>
    </w:tblStylePr>
    <w:tblStylePr w:type="lastRow">
      <w:pPr>
        <w:spacing w:before="0" w:after="0" w:line="240" w:lineRule="auto"/>
      </w:pPr>
      <w:rPr>
        <w:b/>
        <w:bCs/>
      </w:rPr>
      <w:tblPr/>
      <w:tcPr>
        <w:tcBorders>
          <w:top w:val="single" w:sz="8" w:space="0" w:color="6EB946" w:themeColor="accent4"/>
          <w:left w:val="nil"/>
          <w:bottom w:val="single" w:sz="8" w:space="0" w:color="6EB94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DD1" w:themeFill="accent4" w:themeFillTint="3F"/>
      </w:tcPr>
    </w:tblStylePr>
    <w:tblStylePr w:type="band1Horz">
      <w:tblPr/>
      <w:tcPr>
        <w:tcBorders>
          <w:left w:val="nil"/>
          <w:right w:val="nil"/>
          <w:insideH w:val="nil"/>
          <w:insideV w:val="nil"/>
        </w:tcBorders>
        <w:shd w:val="clear" w:color="auto" w:fill="DBEDD1" w:themeFill="accent4" w:themeFillTint="3F"/>
      </w:tcPr>
    </w:tblStylePr>
  </w:style>
  <w:style w:type="table" w:styleId="HelleSchattierung-Akzent5">
    <w:name w:val="Light Shading Accent 5"/>
    <w:basedOn w:val="NormaleTabelle"/>
    <w:uiPriority w:val="60"/>
    <w:rsid w:val="006026EE"/>
    <w:pPr>
      <w:spacing w:after="0" w:line="240" w:lineRule="auto"/>
    </w:pPr>
    <w:rPr>
      <w:color w:val="E2770C" w:themeColor="accent5" w:themeShade="BF"/>
    </w:rPr>
    <w:tblPr>
      <w:tblStyleRowBandSize w:val="1"/>
      <w:tblStyleColBandSize w:val="1"/>
      <w:tblBorders>
        <w:top w:val="single" w:sz="8" w:space="0" w:color="F5A04B" w:themeColor="accent5"/>
        <w:bottom w:val="single" w:sz="8" w:space="0" w:color="F5A04B" w:themeColor="accent5"/>
      </w:tblBorders>
    </w:tblPr>
    <w:tblStylePr w:type="firstRow">
      <w:pPr>
        <w:spacing w:before="0" w:after="0" w:line="240" w:lineRule="auto"/>
      </w:pPr>
      <w:rPr>
        <w:b/>
        <w:bCs/>
      </w:rPr>
      <w:tblPr/>
      <w:tcPr>
        <w:tcBorders>
          <w:top w:val="single" w:sz="8" w:space="0" w:color="F5A04B" w:themeColor="accent5"/>
          <w:left w:val="nil"/>
          <w:bottom w:val="single" w:sz="8" w:space="0" w:color="F5A04B" w:themeColor="accent5"/>
          <w:right w:val="nil"/>
          <w:insideH w:val="nil"/>
          <w:insideV w:val="nil"/>
        </w:tcBorders>
      </w:tcPr>
    </w:tblStylePr>
    <w:tblStylePr w:type="lastRow">
      <w:pPr>
        <w:spacing w:before="0" w:after="0" w:line="240" w:lineRule="auto"/>
      </w:pPr>
      <w:rPr>
        <w:b/>
        <w:bCs/>
      </w:rPr>
      <w:tblPr/>
      <w:tcPr>
        <w:tcBorders>
          <w:top w:val="single" w:sz="8" w:space="0" w:color="F5A04B" w:themeColor="accent5"/>
          <w:left w:val="nil"/>
          <w:bottom w:val="single" w:sz="8" w:space="0" w:color="F5A04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7D2" w:themeFill="accent5" w:themeFillTint="3F"/>
      </w:tcPr>
    </w:tblStylePr>
    <w:tblStylePr w:type="band1Horz">
      <w:tblPr/>
      <w:tcPr>
        <w:tcBorders>
          <w:left w:val="nil"/>
          <w:right w:val="nil"/>
          <w:insideH w:val="nil"/>
          <w:insideV w:val="nil"/>
        </w:tcBorders>
        <w:shd w:val="clear" w:color="auto" w:fill="FCE7D2" w:themeFill="accent5" w:themeFillTint="3F"/>
      </w:tcPr>
    </w:tblStylePr>
  </w:style>
  <w:style w:type="table" w:styleId="HelleSchattierung-Akzent6">
    <w:name w:val="Light Shading Accent 6"/>
    <w:basedOn w:val="NormaleTabelle"/>
    <w:uiPriority w:val="60"/>
    <w:rsid w:val="006026EE"/>
    <w:pPr>
      <w:spacing w:after="0" w:line="240" w:lineRule="auto"/>
    </w:pPr>
    <w:rPr>
      <w:color w:val="C24613" w:themeColor="accent6" w:themeShade="BF"/>
    </w:rPr>
    <w:tblPr>
      <w:tblStyleRowBandSize w:val="1"/>
      <w:tblStyleColBandSize w:val="1"/>
      <w:tblBorders>
        <w:top w:val="single" w:sz="8" w:space="0" w:color="EB6932" w:themeColor="accent6"/>
        <w:bottom w:val="single" w:sz="8" w:space="0" w:color="EB6932" w:themeColor="accent6"/>
      </w:tblBorders>
    </w:tblPr>
    <w:tblStylePr w:type="firstRow">
      <w:pPr>
        <w:spacing w:before="0" w:after="0" w:line="240" w:lineRule="auto"/>
      </w:pPr>
      <w:rPr>
        <w:b/>
        <w:bCs/>
      </w:rPr>
      <w:tblPr/>
      <w:tcPr>
        <w:tcBorders>
          <w:top w:val="single" w:sz="8" w:space="0" w:color="EB6932" w:themeColor="accent6"/>
          <w:left w:val="nil"/>
          <w:bottom w:val="single" w:sz="8" w:space="0" w:color="EB6932" w:themeColor="accent6"/>
          <w:right w:val="nil"/>
          <w:insideH w:val="nil"/>
          <w:insideV w:val="nil"/>
        </w:tcBorders>
      </w:tcPr>
    </w:tblStylePr>
    <w:tblStylePr w:type="lastRow">
      <w:pPr>
        <w:spacing w:before="0" w:after="0" w:line="240" w:lineRule="auto"/>
      </w:pPr>
      <w:rPr>
        <w:b/>
        <w:bCs/>
      </w:rPr>
      <w:tblPr/>
      <w:tcPr>
        <w:tcBorders>
          <w:top w:val="single" w:sz="8" w:space="0" w:color="EB6932" w:themeColor="accent6"/>
          <w:left w:val="nil"/>
          <w:bottom w:val="single" w:sz="8" w:space="0" w:color="EB693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9CC" w:themeFill="accent6" w:themeFillTint="3F"/>
      </w:tcPr>
    </w:tblStylePr>
    <w:tblStylePr w:type="band1Horz">
      <w:tblPr/>
      <w:tcPr>
        <w:tcBorders>
          <w:left w:val="nil"/>
          <w:right w:val="nil"/>
          <w:insideH w:val="nil"/>
          <w:insideV w:val="nil"/>
        </w:tcBorders>
        <w:shd w:val="clear" w:color="auto" w:fill="FAD9CC" w:themeFill="accent6" w:themeFillTint="3F"/>
      </w:tcPr>
    </w:tblStylePr>
  </w:style>
  <w:style w:type="table" w:styleId="HellesRaster">
    <w:name w:val="Light Grid"/>
    <w:basedOn w:val="NormaleTabelle"/>
    <w:uiPriority w:val="62"/>
    <w:rsid w:val="006026E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6026EE"/>
    <w:pPr>
      <w:spacing w:after="0" w:line="240" w:lineRule="auto"/>
    </w:pPr>
    <w:tblPr>
      <w:tblStyleRowBandSize w:val="1"/>
      <w:tblStyleColBandSize w:val="1"/>
      <w:tblBorders>
        <w:top w:val="single" w:sz="8" w:space="0" w:color="82C3EB" w:themeColor="accent1"/>
        <w:left w:val="single" w:sz="8" w:space="0" w:color="82C3EB" w:themeColor="accent1"/>
        <w:bottom w:val="single" w:sz="8" w:space="0" w:color="82C3EB" w:themeColor="accent1"/>
        <w:right w:val="single" w:sz="8" w:space="0" w:color="82C3EB" w:themeColor="accent1"/>
        <w:insideH w:val="single" w:sz="8" w:space="0" w:color="82C3EB" w:themeColor="accent1"/>
        <w:insideV w:val="single" w:sz="8" w:space="0" w:color="82C3E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2C3EB" w:themeColor="accent1"/>
          <w:left w:val="single" w:sz="8" w:space="0" w:color="82C3EB" w:themeColor="accent1"/>
          <w:bottom w:val="single" w:sz="18" w:space="0" w:color="82C3EB" w:themeColor="accent1"/>
          <w:right w:val="single" w:sz="8" w:space="0" w:color="82C3EB" w:themeColor="accent1"/>
          <w:insideH w:val="nil"/>
          <w:insideV w:val="single" w:sz="8" w:space="0" w:color="82C3E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2C3EB" w:themeColor="accent1"/>
          <w:left w:val="single" w:sz="8" w:space="0" w:color="82C3EB" w:themeColor="accent1"/>
          <w:bottom w:val="single" w:sz="8" w:space="0" w:color="82C3EB" w:themeColor="accent1"/>
          <w:right w:val="single" w:sz="8" w:space="0" w:color="82C3EB" w:themeColor="accent1"/>
          <w:insideH w:val="nil"/>
          <w:insideV w:val="single" w:sz="8" w:space="0" w:color="82C3E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2C3EB" w:themeColor="accent1"/>
          <w:left w:val="single" w:sz="8" w:space="0" w:color="82C3EB" w:themeColor="accent1"/>
          <w:bottom w:val="single" w:sz="8" w:space="0" w:color="82C3EB" w:themeColor="accent1"/>
          <w:right w:val="single" w:sz="8" w:space="0" w:color="82C3EB" w:themeColor="accent1"/>
        </w:tcBorders>
      </w:tcPr>
    </w:tblStylePr>
    <w:tblStylePr w:type="band1Vert">
      <w:tblPr/>
      <w:tcPr>
        <w:tcBorders>
          <w:top w:val="single" w:sz="8" w:space="0" w:color="82C3EB" w:themeColor="accent1"/>
          <w:left w:val="single" w:sz="8" w:space="0" w:color="82C3EB" w:themeColor="accent1"/>
          <w:bottom w:val="single" w:sz="8" w:space="0" w:color="82C3EB" w:themeColor="accent1"/>
          <w:right w:val="single" w:sz="8" w:space="0" w:color="82C3EB" w:themeColor="accent1"/>
        </w:tcBorders>
        <w:shd w:val="clear" w:color="auto" w:fill="DFF0FA" w:themeFill="accent1" w:themeFillTint="3F"/>
      </w:tcPr>
    </w:tblStylePr>
    <w:tblStylePr w:type="band1Horz">
      <w:tblPr/>
      <w:tcPr>
        <w:tcBorders>
          <w:top w:val="single" w:sz="8" w:space="0" w:color="82C3EB" w:themeColor="accent1"/>
          <w:left w:val="single" w:sz="8" w:space="0" w:color="82C3EB" w:themeColor="accent1"/>
          <w:bottom w:val="single" w:sz="8" w:space="0" w:color="82C3EB" w:themeColor="accent1"/>
          <w:right w:val="single" w:sz="8" w:space="0" w:color="82C3EB" w:themeColor="accent1"/>
          <w:insideV w:val="single" w:sz="8" w:space="0" w:color="82C3EB" w:themeColor="accent1"/>
        </w:tcBorders>
        <w:shd w:val="clear" w:color="auto" w:fill="DFF0FA" w:themeFill="accent1" w:themeFillTint="3F"/>
      </w:tcPr>
    </w:tblStylePr>
    <w:tblStylePr w:type="band2Horz">
      <w:tblPr/>
      <w:tcPr>
        <w:tcBorders>
          <w:top w:val="single" w:sz="8" w:space="0" w:color="82C3EB" w:themeColor="accent1"/>
          <w:left w:val="single" w:sz="8" w:space="0" w:color="82C3EB" w:themeColor="accent1"/>
          <w:bottom w:val="single" w:sz="8" w:space="0" w:color="82C3EB" w:themeColor="accent1"/>
          <w:right w:val="single" w:sz="8" w:space="0" w:color="82C3EB" w:themeColor="accent1"/>
          <w:insideV w:val="single" w:sz="8" w:space="0" w:color="82C3EB" w:themeColor="accent1"/>
        </w:tcBorders>
      </w:tcPr>
    </w:tblStylePr>
  </w:style>
  <w:style w:type="table" w:styleId="HellesRaster-Akzent2">
    <w:name w:val="Light Grid Accent 2"/>
    <w:basedOn w:val="NormaleTabelle"/>
    <w:uiPriority w:val="62"/>
    <w:rsid w:val="006026EE"/>
    <w:pPr>
      <w:spacing w:after="0" w:line="240" w:lineRule="auto"/>
    </w:pPr>
    <w:tblPr>
      <w:tblStyleRowBandSize w:val="1"/>
      <w:tblStyleColBandSize w:val="1"/>
      <w:tblBorders>
        <w:top w:val="single" w:sz="8" w:space="0" w:color="50AAE1" w:themeColor="accent2"/>
        <w:left w:val="single" w:sz="8" w:space="0" w:color="50AAE1" w:themeColor="accent2"/>
        <w:bottom w:val="single" w:sz="8" w:space="0" w:color="50AAE1" w:themeColor="accent2"/>
        <w:right w:val="single" w:sz="8" w:space="0" w:color="50AAE1" w:themeColor="accent2"/>
        <w:insideH w:val="single" w:sz="8" w:space="0" w:color="50AAE1" w:themeColor="accent2"/>
        <w:insideV w:val="single" w:sz="8" w:space="0" w:color="50AAE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AAE1" w:themeColor="accent2"/>
          <w:left w:val="single" w:sz="8" w:space="0" w:color="50AAE1" w:themeColor="accent2"/>
          <w:bottom w:val="single" w:sz="18" w:space="0" w:color="50AAE1" w:themeColor="accent2"/>
          <w:right w:val="single" w:sz="8" w:space="0" w:color="50AAE1" w:themeColor="accent2"/>
          <w:insideH w:val="nil"/>
          <w:insideV w:val="single" w:sz="8" w:space="0" w:color="50AAE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AAE1" w:themeColor="accent2"/>
          <w:left w:val="single" w:sz="8" w:space="0" w:color="50AAE1" w:themeColor="accent2"/>
          <w:bottom w:val="single" w:sz="8" w:space="0" w:color="50AAE1" w:themeColor="accent2"/>
          <w:right w:val="single" w:sz="8" w:space="0" w:color="50AAE1" w:themeColor="accent2"/>
          <w:insideH w:val="nil"/>
          <w:insideV w:val="single" w:sz="8" w:space="0" w:color="50AAE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AAE1" w:themeColor="accent2"/>
          <w:left w:val="single" w:sz="8" w:space="0" w:color="50AAE1" w:themeColor="accent2"/>
          <w:bottom w:val="single" w:sz="8" w:space="0" w:color="50AAE1" w:themeColor="accent2"/>
          <w:right w:val="single" w:sz="8" w:space="0" w:color="50AAE1" w:themeColor="accent2"/>
        </w:tcBorders>
      </w:tcPr>
    </w:tblStylePr>
    <w:tblStylePr w:type="band1Vert">
      <w:tblPr/>
      <w:tcPr>
        <w:tcBorders>
          <w:top w:val="single" w:sz="8" w:space="0" w:color="50AAE1" w:themeColor="accent2"/>
          <w:left w:val="single" w:sz="8" w:space="0" w:color="50AAE1" w:themeColor="accent2"/>
          <w:bottom w:val="single" w:sz="8" w:space="0" w:color="50AAE1" w:themeColor="accent2"/>
          <w:right w:val="single" w:sz="8" w:space="0" w:color="50AAE1" w:themeColor="accent2"/>
        </w:tcBorders>
        <w:shd w:val="clear" w:color="auto" w:fill="D3E9F7" w:themeFill="accent2" w:themeFillTint="3F"/>
      </w:tcPr>
    </w:tblStylePr>
    <w:tblStylePr w:type="band1Horz">
      <w:tblPr/>
      <w:tcPr>
        <w:tcBorders>
          <w:top w:val="single" w:sz="8" w:space="0" w:color="50AAE1" w:themeColor="accent2"/>
          <w:left w:val="single" w:sz="8" w:space="0" w:color="50AAE1" w:themeColor="accent2"/>
          <w:bottom w:val="single" w:sz="8" w:space="0" w:color="50AAE1" w:themeColor="accent2"/>
          <w:right w:val="single" w:sz="8" w:space="0" w:color="50AAE1" w:themeColor="accent2"/>
          <w:insideV w:val="single" w:sz="8" w:space="0" w:color="50AAE1" w:themeColor="accent2"/>
        </w:tcBorders>
        <w:shd w:val="clear" w:color="auto" w:fill="D3E9F7" w:themeFill="accent2" w:themeFillTint="3F"/>
      </w:tcPr>
    </w:tblStylePr>
    <w:tblStylePr w:type="band2Horz">
      <w:tblPr/>
      <w:tcPr>
        <w:tcBorders>
          <w:top w:val="single" w:sz="8" w:space="0" w:color="50AAE1" w:themeColor="accent2"/>
          <w:left w:val="single" w:sz="8" w:space="0" w:color="50AAE1" w:themeColor="accent2"/>
          <w:bottom w:val="single" w:sz="8" w:space="0" w:color="50AAE1" w:themeColor="accent2"/>
          <w:right w:val="single" w:sz="8" w:space="0" w:color="50AAE1" w:themeColor="accent2"/>
          <w:insideV w:val="single" w:sz="8" w:space="0" w:color="50AAE1" w:themeColor="accent2"/>
        </w:tcBorders>
      </w:tcPr>
    </w:tblStylePr>
  </w:style>
  <w:style w:type="table" w:styleId="HellesRaster-Akzent3">
    <w:name w:val="Light Grid Accent 3"/>
    <w:basedOn w:val="NormaleTabelle"/>
    <w:uiPriority w:val="62"/>
    <w:rsid w:val="006026EE"/>
    <w:pPr>
      <w:spacing w:after="0" w:line="240" w:lineRule="auto"/>
    </w:pPr>
    <w:tblPr>
      <w:tblStyleRowBandSize w:val="1"/>
      <w:tblStyleColBandSize w:val="1"/>
      <w:tblBorders>
        <w:top w:val="single" w:sz="8" w:space="0" w:color="A0CD5F" w:themeColor="accent3"/>
        <w:left w:val="single" w:sz="8" w:space="0" w:color="A0CD5F" w:themeColor="accent3"/>
        <w:bottom w:val="single" w:sz="8" w:space="0" w:color="A0CD5F" w:themeColor="accent3"/>
        <w:right w:val="single" w:sz="8" w:space="0" w:color="A0CD5F" w:themeColor="accent3"/>
        <w:insideH w:val="single" w:sz="8" w:space="0" w:color="A0CD5F" w:themeColor="accent3"/>
        <w:insideV w:val="single" w:sz="8" w:space="0" w:color="A0CD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CD5F" w:themeColor="accent3"/>
          <w:left w:val="single" w:sz="8" w:space="0" w:color="A0CD5F" w:themeColor="accent3"/>
          <w:bottom w:val="single" w:sz="18" w:space="0" w:color="A0CD5F" w:themeColor="accent3"/>
          <w:right w:val="single" w:sz="8" w:space="0" w:color="A0CD5F" w:themeColor="accent3"/>
          <w:insideH w:val="nil"/>
          <w:insideV w:val="single" w:sz="8" w:space="0" w:color="A0CD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CD5F" w:themeColor="accent3"/>
          <w:left w:val="single" w:sz="8" w:space="0" w:color="A0CD5F" w:themeColor="accent3"/>
          <w:bottom w:val="single" w:sz="8" w:space="0" w:color="A0CD5F" w:themeColor="accent3"/>
          <w:right w:val="single" w:sz="8" w:space="0" w:color="A0CD5F" w:themeColor="accent3"/>
          <w:insideH w:val="nil"/>
          <w:insideV w:val="single" w:sz="8" w:space="0" w:color="A0CD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CD5F" w:themeColor="accent3"/>
          <w:left w:val="single" w:sz="8" w:space="0" w:color="A0CD5F" w:themeColor="accent3"/>
          <w:bottom w:val="single" w:sz="8" w:space="0" w:color="A0CD5F" w:themeColor="accent3"/>
          <w:right w:val="single" w:sz="8" w:space="0" w:color="A0CD5F" w:themeColor="accent3"/>
        </w:tcBorders>
      </w:tcPr>
    </w:tblStylePr>
    <w:tblStylePr w:type="band1Vert">
      <w:tblPr/>
      <w:tcPr>
        <w:tcBorders>
          <w:top w:val="single" w:sz="8" w:space="0" w:color="A0CD5F" w:themeColor="accent3"/>
          <w:left w:val="single" w:sz="8" w:space="0" w:color="A0CD5F" w:themeColor="accent3"/>
          <w:bottom w:val="single" w:sz="8" w:space="0" w:color="A0CD5F" w:themeColor="accent3"/>
          <w:right w:val="single" w:sz="8" w:space="0" w:color="A0CD5F" w:themeColor="accent3"/>
        </w:tcBorders>
        <w:shd w:val="clear" w:color="auto" w:fill="E7F2D7" w:themeFill="accent3" w:themeFillTint="3F"/>
      </w:tcPr>
    </w:tblStylePr>
    <w:tblStylePr w:type="band1Horz">
      <w:tblPr/>
      <w:tcPr>
        <w:tcBorders>
          <w:top w:val="single" w:sz="8" w:space="0" w:color="A0CD5F" w:themeColor="accent3"/>
          <w:left w:val="single" w:sz="8" w:space="0" w:color="A0CD5F" w:themeColor="accent3"/>
          <w:bottom w:val="single" w:sz="8" w:space="0" w:color="A0CD5F" w:themeColor="accent3"/>
          <w:right w:val="single" w:sz="8" w:space="0" w:color="A0CD5F" w:themeColor="accent3"/>
          <w:insideV w:val="single" w:sz="8" w:space="0" w:color="A0CD5F" w:themeColor="accent3"/>
        </w:tcBorders>
        <w:shd w:val="clear" w:color="auto" w:fill="E7F2D7" w:themeFill="accent3" w:themeFillTint="3F"/>
      </w:tcPr>
    </w:tblStylePr>
    <w:tblStylePr w:type="band2Horz">
      <w:tblPr/>
      <w:tcPr>
        <w:tcBorders>
          <w:top w:val="single" w:sz="8" w:space="0" w:color="A0CD5F" w:themeColor="accent3"/>
          <w:left w:val="single" w:sz="8" w:space="0" w:color="A0CD5F" w:themeColor="accent3"/>
          <w:bottom w:val="single" w:sz="8" w:space="0" w:color="A0CD5F" w:themeColor="accent3"/>
          <w:right w:val="single" w:sz="8" w:space="0" w:color="A0CD5F" w:themeColor="accent3"/>
          <w:insideV w:val="single" w:sz="8" w:space="0" w:color="A0CD5F" w:themeColor="accent3"/>
        </w:tcBorders>
      </w:tcPr>
    </w:tblStylePr>
  </w:style>
  <w:style w:type="table" w:styleId="HellesRaster-Akzent4">
    <w:name w:val="Light Grid Accent 4"/>
    <w:basedOn w:val="NormaleTabelle"/>
    <w:uiPriority w:val="62"/>
    <w:rsid w:val="006026EE"/>
    <w:pPr>
      <w:spacing w:after="0" w:line="240" w:lineRule="auto"/>
    </w:pPr>
    <w:tblPr>
      <w:tblStyleRowBandSize w:val="1"/>
      <w:tblStyleColBandSize w:val="1"/>
      <w:tblBorders>
        <w:top w:val="single" w:sz="8" w:space="0" w:color="6EB946" w:themeColor="accent4"/>
        <w:left w:val="single" w:sz="8" w:space="0" w:color="6EB946" w:themeColor="accent4"/>
        <w:bottom w:val="single" w:sz="8" w:space="0" w:color="6EB946" w:themeColor="accent4"/>
        <w:right w:val="single" w:sz="8" w:space="0" w:color="6EB946" w:themeColor="accent4"/>
        <w:insideH w:val="single" w:sz="8" w:space="0" w:color="6EB946" w:themeColor="accent4"/>
        <w:insideV w:val="single" w:sz="8" w:space="0" w:color="6EB94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EB946" w:themeColor="accent4"/>
          <w:left w:val="single" w:sz="8" w:space="0" w:color="6EB946" w:themeColor="accent4"/>
          <w:bottom w:val="single" w:sz="18" w:space="0" w:color="6EB946" w:themeColor="accent4"/>
          <w:right w:val="single" w:sz="8" w:space="0" w:color="6EB946" w:themeColor="accent4"/>
          <w:insideH w:val="nil"/>
          <w:insideV w:val="single" w:sz="8" w:space="0" w:color="6EB94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EB946" w:themeColor="accent4"/>
          <w:left w:val="single" w:sz="8" w:space="0" w:color="6EB946" w:themeColor="accent4"/>
          <w:bottom w:val="single" w:sz="8" w:space="0" w:color="6EB946" w:themeColor="accent4"/>
          <w:right w:val="single" w:sz="8" w:space="0" w:color="6EB946" w:themeColor="accent4"/>
          <w:insideH w:val="nil"/>
          <w:insideV w:val="single" w:sz="8" w:space="0" w:color="6EB94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EB946" w:themeColor="accent4"/>
          <w:left w:val="single" w:sz="8" w:space="0" w:color="6EB946" w:themeColor="accent4"/>
          <w:bottom w:val="single" w:sz="8" w:space="0" w:color="6EB946" w:themeColor="accent4"/>
          <w:right w:val="single" w:sz="8" w:space="0" w:color="6EB946" w:themeColor="accent4"/>
        </w:tcBorders>
      </w:tcPr>
    </w:tblStylePr>
    <w:tblStylePr w:type="band1Vert">
      <w:tblPr/>
      <w:tcPr>
        <w:tcBorders>
          <w:top w:val="single" w:sz="8" w:space="0" w:color="6EB946" w:themeColor="accent4"/>
          <w:left w:val="single" w:sz="8" w:space="0" w:color="6EB946" w:themeColor="accent4"/>
          <w:bottom w:val="single" w:sz="8" w:space="0" w:color="6EB946" w:themeColor="accent4"/>
          <w:right w:val="single" w:sz="8" w:space="0" w:color="6EB946" w:themeColor="accent4"/>
        </w:tcBorders>
        <w:shd w:val="clear" w:color="auto" w:fill="DBEDD1" w:themeFill="accent4" w:themeFillTint="3F"/>
      </w:tcPr>
    </w:tblStylePr>
    <w:tblStylePr w:type="band1Horz">
      <w:tblPr/>
      <w:tcPr>
        <w:tcBorders>
          <w:top w:val="single" w:sz="8" w:space="0" w:color="6EB946" w:themeColor="accent4"/>
          <w:left w:val="single" w:sz="8" w:space="0" w:color="6EB946" w:themeColor="accent4"/>
          <w:bottom w:val="single" w:sz="8" w:space="0" w:color="6EB946" w:themeColor="accent4"/>
          <w:right w:val="single" w:sz="8" w:space="0" w:color="6EB946" w:themeColor="accent4"/>
          <w:insideV w:val="single" w:sz="8" w:space="0" w:color="6EB946" w:themeColor="accent4"/>
        </w:tcBorders>
        <w:shd w:val="clear" w:color="auto" w:fill="DBEDD1" w:themeFill="accent4" w:themeFillTint="3F"/>
      </w:tcPr>
    </w:tblStylePr>
    <w:tblStylePr w:type="band2Horz">
      <w:tblPr/>
      <w:tcPr>
        <w:tcBorders>
          <w:top w:val="single" w:sz="8" w:space="0" w:color="6EB946" w:themeColor="accent4"/>
          <w:left w:val="single" w:sz="8" w:space="0" w:color="6EB946" w:themeColor="accent4"/>
          <w:bottom w:val="single" w:sz="8" w:space="0" w:color="6EB946" w:themeColor="accent4"/>
          <w:right w:val="single" w:sz="8" w:space="0" w:color="6EB946" w:themeColor="accent4"/>
          <w:insideV w:val="single" w:sz="8" w:space="0" w:color="6EB946" w:themeColor="accent4"/>
        </w:tcBorders>
      </w:tcPr>
    </w:tblStylePr>
  </w:style>
  <w:style w:type="table" w:styleId="HellesRaster-Akzent5">
    <w:name w:val="Light Grid Accent 5"/>
    <w:basedOn w:val="NormaleTabelle"/>
    <w:uiPriority w:val="62"/>
    <w:rsid w:val="006026EE"/>
    <w:pPr>
      <w:spacing w:after="0" w:line="240" w:lineRule="auto"/>
    </w:pPr>
    <w:tblPr>
      <w:tblStyleRowBandSize w:val="1"/>
      <w:tblStyleColBandSize w:val="1"/>
      <w:tblBorders>
        <w:top w:val="single" w:sz="8" w:space="0" w:color="F5A04B" w:themeColor="accent5"/>
        <w:left w:val="single" w:sz="8" w:space="0" w:color="F5A04B" w:themeColor="accent5"/>
        <w:bottom w:val="single" w:sz="8" w:space="0" w:color="F5A04B" w:themeColor="accent5"/>
        <w:right w:val="single" w:sz="8" w:space="0" w:color="F5A04B" w:themeColor="accent5"/>
        <w:insideH w:val="single" w:sz="8" w:space="0" w:color="F5A04B" w:themeColor="accent5"/>
        <w:insideV w:val="single" w:sz="8" w:space="0" w:color="F5A04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A04B" w:themeColor="accent5"/>
          <w:left w:val="single" w:sz="8" w:space="0" w:color="F5A04B" w:themeColor="accent5"/>
          <w:bottom w:val="single" w:sz="18" w:space="0" w:color="F5A04B" w:themeColor="accent5"/>
          <w:right w:val="single" w:sz="8" w:space="0" w:color="F5A04B" w:themeColor="accent5"/>
          <w:insideH w:val="nil"/>
          <w:insideV w:val="single" w:sz="8" w:space="0" w:color="F5A04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A04B" w:themeColor="accent5"/>
          <w:left w:val="single" w:sz="8" w:space="0" w:color="F5A04B" w:themeColor="accent5"/>
          <w:bottom w:val="single" w:sz="8" w:space="0" w:color="F5A04B" w:themeColor="accent5"/>
          <w:right w:val="single" w:sz="8" w:space="0" w:color="F5A04B" w:themeColor="accent5"/>
          <w:insideH w:val="nil"/>
          <w:insideV w:val="single" w:sz="8" w:space="0" w:color="F5A04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A04B" w:themeColor="accent5"/>
          <w:left w:val="single" w:sz="8" w:space="0" w:color="F5A04B" w:themeColor="accent5"/>
          <w:bottom w:val="single" w:sz="8" w:space="0" w:color="F5A04B" w:themeColor="accent5"/>
          <w:right w:val="single" w:sz="8" w:space="0" w:color="F5A04B" w:themeColor="accent5"/>
        </w:tcBorders>
      </w:tcPr>
    </w:tblStylePr>
    <w:tblStylePr w:type="band1Vert">
      <w:tblPr/>
      <w:tcPr>
        <w:tcBorders>
          <w:top w:val="single" w:sz="8" w:space="0" w:color="F5A04B" w:themeColor="accent5"/>
          <w:left w:val="single" w:sz="8" w:space="0" w:color="F5A04B" w:themeColor="accent5"/>
          <w:bottom w:val="single" w:sz="8" w:space="0" w:color="F5A04B" w:themeColor="accent5"/>
          <w:right w:val="single" w:sz="8" w:space="0" w:color="F5A04B" w:themeColor="accent5"/>
        </w:tcBorders>
        <w:shd w:val="clear" w:color="auto" w:fill="FCE7D2" w:themeFill="accent5" w:themeFillTint="3F"/>
      </w:tcPr>
    </w:tblStylePr>
    <w:tblStylePr w:type="band1Horz">
      <w:tblPr/>
      <w:tcPr>
        <w:tcBorders>
          <w:top w:val="single" w:sz="8" w:space="0" w:color="F5A04B" w:themeColor="accent5"/>
          <w:left w:val="single" w:sz="8" w:space="0" w:color="F5A04B" w:themeColor="accent5"/>
          <w:bottom w:val="single" w:sz="8" w:space="0" w:color="F5A04B" w:themeColor="accent5"/>
          <w:right w:val="single" w:sz="8" w:space="0" w:color="F5A04B" w:themeColor="accent5"/>
          <w:insideV w:val="single" w:sz="8" w:space="0" w:color="F5A04B" w:themeColor="accent5"/>
        </w:tcBorders>
        <w:shd w:val="clear" w:color="auto" w:fill="FCE7D2" w:themeFill="accent5" w:themeFillTint="3F"/>
      </w:tcPr>
    </w:tblStylePr>
    <w:tblStylePr w:type="band2Horz">
      <w:tblPr/>
      <w:tcPr>
        <w:tcBorders>
          <w:top w:val="single" w:sz="8" w:space="0" w:color="F5A04B" w:themeColor="accent5"/>
          <w:left w:val="single" w:sz="8" w:space="0" w:color="F5A04B" w:themeColor="accent5"/>
          <w:bottom w:val="single" w:sz="8" w:space="0" w:color="F5A04B" w:themeColor="accent5"/>
          <w:right w:val="single" w:sz="8" w:space="0" w:color="F5A04B" w:themeColor="accent5"/>
          <w:insideV w:val="single" w:sz="8" w:space="0" w:color="F5A04B" w:themeColor="accent5"/>
        </w:tcBorders>
      </w:tcPr>
    </w:tblStylePr>
  </w:style>
  <w:style w:type="table" w:styleId="HellesRaster-Akzent6">
    <w:name w:val="Light Grid Accent 6"/>
    <w:basedOn w:val="NormaleTabelle"/>
    <w:uiPriority w:val="62"/>
    <w:rsid w:val="006026EE"/>
    <w:pPr>
      <w:spacing w:after="0" w:line="240" w:lineRule="auto"/>
    </w:pPr>
    <w:tblPr>
      <w:tblStyleRowBandSize w:val="1"/>
      <w:tblStyleColBandSize w:val="1"/>
      <w:tblBorders>
        <w:top w:val="single" w:sz="8" w:space="0" w:color="EB6932" w:themeColor="accent6"/>
        <w:left w:val="single" w:sz="8" w:space="0" w:color="EB6932" w:themeColor="accent6"/>
        <w:bottom w:val="single" w:sz="8" w:space="0" w:color="EB6932" w:themeColor="accent6"/>
        <w:right w:val="single" w:sz="8" w:space="0" w:color="EB6932" w:themeColor="accent6"/>
        <w:insideH w:val="single" w:sz="8" w:space="0" w:color="EB6932" w:themeColor="accent6"/>
        <w:insideV w:val="single" w:sz="8" w:space="0" w:color="EB693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B6932" w:themeColor="accent6"/>
          <w:left w:val="single" w:sz="8" w:space="0" w:color="EB6932" w:themeColor="accent6"/>
          <w:bottom w:val="single" w:sz="18" w:space="0" w:color="EB6932" w:themeColor="accent6"/>
          <w:right w:val="single" w:sz="8" w:space="0" w:color="EB6932" w:themeColor="accent6"/>
          <w:insideH w:val="nil"/>
          <w:insideV w:val="single" w:sz="8" w:space="0" w:color="EB693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B6932" w:themeColor="accent6"/>
          <w:left w:val="single" w:sz="8" w:space="0" w:color="EB6932" w:themeColor="accent6"/>
          <w:bottom w:val="single" w:sz="8" w:space="0" w:color="EB6932" w:themeColor="accent6"/>
          <w:right w:val="single" w:sz="8" w:space="0" w:color="EB6932" w:themeColor="accent6"/>
          <w:insideH w:val="nil"/>
          <w:insideV w:val="single" w:sz="8" w:space="0" w:color="EB693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B6932" w:themeColor="accent6"/>
          <w:left w:val="single" w:sz="8" w:space="0" w:color="EB6932" w:themeColor="accent6"/>
          <w:bottom w:val="single" w:sz="8" w:space="0" w:color="EB6932" w:themeColor="accent6"/>
          <w:right w:val="single" w:sz="8" w:space="0" w:color="EB6932" w:themeColor="accent6"/>
        </w:tcBorders>
      </w:tcPr>
    </w:tblStylePr>
    <w:tblStylePr w:type="band1Vert">
      <w:tblPr/>
      <w:tcPr>
        <w:tcBorders>
          <w:top w:val="single" w:sz="8" w:space="0" w:color="EB6932" w:themeColor="accent6"/>
          <w:left w:val="single" w:sz="8" w:space="0" w:color="EB6932" w:themeColor="accent6"/>
          <w:bottom w:val="single" w:sz="8" w:space="0" w:color="EB6932" w:themeColor="accent6"/>
          <w:right w:val="single" w:sz="8" w:space="0" w:color="EB6932" w:themeColor="accent6"/>
        </w:tcBorders>
        <w:shd w:val="clear" w:color="auto" w:fill="FAD9CC" w:themeFill="accent6" w:themeFillTint="3F"/>
      </w:tcPr>
    </w:tblStylePr>
    <w:tblStylePr w:type="band1Horz">
      <w:tblPr/>
      <w:tcPr>
        <w:tcBorders>
          <w:top w:val="single" w:sz="8" w:space="0" w:color="EB6932" w:themeColor="accent6"/>
          <w:left w:val="single" w:sz="8" w:space="0" w:color="EB6932" w:themeColor="accent6"/>
          <w:bottom w:val="single" w:sz="8" w:space="0" w:color="EB6932" w:themeColor="accent6"/>
          <w:right w:val="single" w:sz="8" w:space="0" w:color="EB6932" w:themeColor="accent6"/>
          <w:insideV w:val="single" w:sz="8" w:space="0" w:color="EB6932" w:themeColor="accent6"/>
        </w:tcBorders>
        <w:shd w:val="clear" w:color="auto" w:fill="FAD9CC" w:themeFill="accent6" w:themeFillTint="3F"/>
      </w:tcPr>
    </w:tblStylePr>
    <w:tblStylePr w:type="band2Horz">
      <w:tblPr/>
      <w:tcPr>
        <w:tcBorders>
          <w:top w:val="single" w:sz="8" w:space="0" w:color="EB6932" w:themeColor="accent6"/>
          <w:left w:val="single" w:sz="8" w:space="0" w:color="EB6932" w:themeColor="accent6"/>
          <w:bottom w:val="single" w:sz="8" w:space="0" w:color="EB6932" w:themeColor="accent6"/>
          <w:right w:val="single" w:sz="8" w:space="0" w:color="EB6932" w:themeColor="accent6"/>
          <w:insideV w:val="single" w:sz="8" w:space="0" w:color="EB6932" w:themeColor="accent6"/>
        </w:tcBorders>
      </w:tcPr>
    </w:tblStylePr>
  </w:style>
  <w:style w:type="character" w:styleId="Hervorhebung">
    <w:name w:val="Emphasis"/>
    <w:basedOn w:val="Absatz-Standardschriftart"/>
    <w:uiPriority w:val="20"/>
    <w:semiHidden/>
    <w:qFormat/>
    <w:rsid w:val="006026EE"/>
    <w:rPr>
      <w:i/>
      <w:iCs/>
    </w:rPr>
  </w:style>
  <w:style w:type="paragraph" w:styleId="HTMLAdresse">
    <w:name w:val="HTML Address"/>
    <w:basedOn w:val="Standard"/>
    <w:link w:val="HTMLAdresseZchn"/>
    <w:uiPriority w:val="99"/>
    <w:semiHidden/>
    <w:rsid w:val="006026EE"/>
    <w:pPr>
      <w:spacing w:line="240" w:lineRule="auto"/>
    </w:pPr>
    <w:rPr>
      <w:i/>
      <w:iCs/>
    </w:rPr>
  </w:style>
  <w:style w:type="character" w:customStyle="1" w:styleId="HTMLAdresseZchn">
    <w:name w:val="HTML Adresse Zchn"/>
    <w:basedOn w:val="Absatz-Standardschriftart"/>
    <w:link w:val="HTMLAdresse"/>
    <w:uiPriority w:val="99"/>
    <w:semiHidden/>
    <w:rsid w:val="006026EE"/>
    <w:rPr>
      <w:rFonts w:ascii="Arial" w:eastAsia="Times New Roman" w:hAnsi="Arial" w:cs="Times New Roman"/>
      <w:i/>
      <w:iCs/>
      <w:sz w:val="20"/>
      <w:szCs w:val="24"/>
      <w:lang w:eastAsia="de-CH"/>
    </w:rPr>
  </w:style>
  <w:style w:type="character" w:styleId="HTMLAkronym">
    <w:name w:val="HTML Acronym"/>
    <w:basedOn w:val="Absatz-Standardschriftart"/>
    <w:uiPriority w:val="99"/>
    <w:semiHidden/>
    <w:rsid w:val="006026EE"/>
  </w:style>
  <w:style w:type="character" w:styleId="HTMLBeispiel">
    <w:name w:val="HTML Sample"/>
    <w:basedOn w:val="Absatz-Standardschriftart"/>
    <w:uiPriority w:val="99"/>
    <w:semiHidden/>
    <w:rsid w:val="006026EE"/>
    <w:rPr>
      <w:rFonts w:ascii="Consolas" w:hAnsi="Consolas" w:cs="Consolas"/>
      <w:sz w:val="24"/>
      <w:szCs w:val="24"/>
    </w:rPr>
  </w:style>
  <w:style w:type="character" w:styleId="HTMLCode">
    <w:name w:val="HTML Code"/>
    <w:basedOn w:val="Absatz-Standardschriftart"/>
    <w:uiPriority w:val="99"/>
    <w:semiHidden/>
    <w:rsid w:val="006026EE"/>
    <w:rPr>
      <w:rFonts w:ascii="Consolas" w:hAnsi="Consolas" w:cs="Consolas"/>
      <w:sz w:val="20"/>
      <w:szCs w:val="20"/>
    </w:rPr>
  </w:style>
  <w:style w:type="character" w:styleId="HTMLDefinition">
    <w:name w:val="HTML Definition"/>
    <w:basedOn w:val="Absatz-Standardschriftart"/>
    <w:uiPriority w:val="99"/>
    <w:semiHidden/>
    <w:rsid w:val="006026EE"/>
    <w:rPr>
      <w:i/>
      <w:iCs/>
    </w:rPr>
  </w:style>
  <w:style w:type="character" w:styleId="HTMLSchreibmaschine">
    <w:name w:val="HTML Typewriter"/>
    <w:basedOn w:val="Absatz-Standardschriftart"/>
    <w:uiPriority w:val="99"/>
    <w:semiHidden/>
    <w:rsid w:val="006026EE"/>
    <w:rPr>
      <w:rFonts w:ascii="Consolas" w:hAnsi="Consolas" w:cs="Consolas"/>
      <w:sz w:val="20"/>
      <w:szCs w:val="20"/>
    </w:rPr>
  </w:style>
  <w:style w:type="character" w:styleId="HTMLTastatur">
    <w:name w:val="HTML Keyboard"/>
    <w:basedOn w:val="Absatz-Standardschriftart"/>
    <w:uiPriority w:val="99"/>
    <w:semiHidden/>
    <w:rsid w:val="006026EE"/>
    <w:rPr>
      <w:rFonts w:ascii="Consolas" w:hAnsi="Consolas" w:cs="Consolas"/>
      <w:sz w:val="20"/>
      <w:szCs w:val="20"/>
    </w:rPr>
  </w:style>
  <w:style w:type="character" w:styleId="HTMLVariable">
    <w:name w:val="HTML Variable"/>
    <w:basedOn w:val="Absatz-Standardschriftart"/>
    <w:uiPriority w:val="99"/>
    <w:semiHidden/>
    <w:rsid w:val="006026EE"/>
    <w:rPr>
      <w:i/>
      <w:iCs/>
    </w:rPr>
  </w:style>
  <w:style w:type="paragraph" w:styleId="HTMLVorformatiert">
    <w:name w:val="HTML Preformatted"/>
    <w:basedOn w:val="Standard"/>
    <w:link w:val="HTMLVorformatiertZchn"/>
    <w:uiPriority w:val="99"/>
    <w:semiHidden/>
    <w:rsid w:val="006026EE"/>
    <w:pPr>
      <w:spacing w:line="240" w:lineRule="auto"/>
    </w:pPr>
    <w:rPr>
      <w:rFonts w:ascii="Consolas" w:hAnsi="Consolas" w:cs="Consolas"/>
      <w:szCs w:val="20"/>
    </w:rPr>
  </w:style>
  <w:style w:type="character" w:customStyle="1" w:styleId="HTMLVorformatiertZchn">
    <w:name w:val="HTML Vorformatiert Zchn"/>
    <w:basedOn w:val="Absatz-Standardschriftart"/>
    <w:link w:val="HTMLVorformatiert"/>
    <w:uiPriority w:val="99"/>
    <w:semiHidden/>
    <w:rsid w:val="006026EE"/>
    <w:rPr>
      <w:rFonts w:ascii="Consolas" w:eastAsia="Times New Roman" w:hAnsi="Consolas" w:cs="Consolas"/>
      <w:sz w:val="20"/>
      <w:szCs w:val="20"/>
      <w:lang w:eastAsia="de-CH"/>
    </w:rPr>
  </w:style>
  <w:style w:type="character" w:styleId="HTMLZitat">
    <w:name w:val="HTML Cite"/>
    <w:basedOn w:val="Absatz-Standardschriftart"/>
    <w:uiPriority w:val="99"/>
    <w:semiHidden/>
    <w:rsid w:val="006026EE"/>
    <w:rPr>
      <w:i/>
      <w:iCs/>
    </w:rPr>
  </w:style>
  <w:style w:type="character" w:styleId="Hyperlink">
    <w:name w:val="Hyperlink"/>
    <w:basedOn w:val="Absatz-Standardschriftart"/>
    <w:uiPriority w:val="99"/>
    <w:semiHidden/>
    <w:rsid w:val="006026EE"/>
    <w:rPr>
      <w:color w:val="50AAE1" w:themeColor="hyperlink"/>
      <w:u w:val="single"/>
    </w:rPr>
  </w:style>
  <w:style w:type="paragraph" w:styleId="Index1">
    <w:name w:val="index 1"/>
    <w:basedOn w:val="Standard"/>
    <w:next w:val="Standard"/>
    <w:autoRedefine/>
    <w:uiPriority w:val="99"/>
    <w:semiHidden/>
    <w:rsid w:val="006026EE"/>
    <w:pPr>
      <w:spacing w:line="240" w:lineRule="auto"/>
      <w:ind w:left="200" w:hanging="200"/>
    </w:pPr>
  </w:style>
  <w:style w:type="paragraph" w:styleId="Index2">
    <w:name w:val="index 2"/>
    <w:basedOn w:val="Standard"/>
    <w:next w:val="Standard"/>
    <w:autoRedefine/>
    <w:uiPriority w:val="99"/>
    <w:semiHidden/>
    <w:rsid w:val="006026EE"/>
    <w:pPr>
      <w:spacing w:line="240" w:lineRule="auto"/>
      <w:ind w:left="400" w:hanging="200"/>
    </w:pPr>
  </w:style>
  <w:style w:type="paragraph" w:styleId="Index3">
    <w:name w:val="index 3"/>
    <w:basedOn w:val="Standard"/>
    <w:next w:val="Standard"/>
    <w:autoRedefine/>
    <w:uiPriority w:val="99"/>
    <w:semiHidden/>
    <w:rsid w:val="006026EE"/>
    <w:pPr>
      <w:spacing w:line="240" w:lineRule="auto"/>
      <w:ind w:left="600" w:hanging="200"/>
    </w:pPr>
  </w:style>
  <w:style w:type="paragraph" w:styleId="Index4">
    <w:name w:val="index 4"/>
    <w:basedOn w:val="Standard"/>
    <w:next w:val="Standard"/>
    <w:autoRedefine/>
    <w:uiPriority w:val="99"/>
    <w:semiHidden/>
    <w:rsid w:val="006026EE"/>
    <w:pPr>
      <w:spacing w:line="240" w:lineRule="auto"/>
      <w:ind w:left="800" w:hanging="200"/>
    </w:pPr>
  </w:style>
  <w:style w:type="paragraph" w:styleId="Index5">
    <w:name w:val="index 5"/>
    <w:basedOn w:val="Standard"/>
    <w:next w:val="Standard"/>
    <w:autoRedefine/>
    <w:uiPriority w:val="99"/>
    <w:semiHidden/>
    <w:rsid w:val="006026EE"/>
    <w:pPr>
      <w:spacing w:line="240" w:lineRule="auto"/>
      <w:ind w:left="1000" w:hanging="200"/>
    </w:pPr>
  </w:style>
  <w:style w:type="paragraph" w:styleId="Index6">
    <w:name w:val="index 6"/>
    <w:basedOn w:val="Standard"/>
    <w:next w:val="Standard"/>
    <w:autoRedefine/>
    <w:uiPriority w:val="99"/>
    <w:semiHidden/>
    <w:rsid w:val="006026EE"/>
    <w:pPr>
      <w:spacing w:line="240" w:lineRule="auto"/>
      <w:ind w:left="1200" w:hanging="200"/>
    </w:pPr>
  </w:style>
  <w:style w:type="paragraph" w:styleId="Index7">
    <w:name w:val="index 7"/>
    <w:basedOn w:val="Standard"/>
    <w:next w:val="Standard"/>
    <w:autoRedefine/>
    <w:uiPriority w:val="99"/>
    <w:semiHidden/>
    <w:rsid w:val="006026EE"/>
    <w:pPr>
      <w:spacing w:line="240" w:lineRule="auto"/>
      <w:ind w:left="1400" w:hanging="200"/>
    </w:pPr>
  </w:style>
  <w:style w:type="paragraph" w:styleId="Index8">
    <w:name w:val="index 8"/>
    <w:basedOn w:val="Standard"/>
    <w:next w:val="Standard"/>
    <w:autoRedefine/>
    <w:uiPriority w:val="99"/>
    <w:semiHidden/>
    <w:rsid w:val="006026EE"/>
    <w:pPr>
      <w:spacing w:line="240" w:lineRule="auto"/>
      <w:ind w:left="1600" w:hanging="200"/>
    </w:pPr>
  </w:style>
  <w:style w:type="paragraph" w:styleId="Index9">
    <w:name w:val="index 9"/>
    <w:basedOn w:val="Standard"/>
    <w:next w:val="Standard"/>
    <w:autoRedefine/>
    <w:uiPriority w:val="99"/>
    <w:semiHidden/>
    <w:rsid w:val="006026EE"/>
    <w:pPr>
      <w:spacing w:line="240" w:lineRule="auto"/>
      <w:ind w:left="1800" w:hanging="200"/>
    </w:pPr>
  </w:style>
  <w:style w:type="paragraph" w:styleId="Indexberschrift">
    <w:name w:val="index heading"/>
    <w:basedOn w:val="Standard"/>
    <w:next w:val="Index1"/>
    <w:uiPriority w:val="99"/>
    <w:semiHidden/>
    <w:rsid w:val="006026EE"/>
    <w:rPr>
      <w:rFonts w:asciiTheme="majorHAnsi" w:eastAsiaTheme="majorEastAsia" w:hAnsiTheme="majorHAnsi" w:cstheme="majorBidi"/>
      <w:b/>
      <w:bCs/>
    </w:rPr>
  </w:style>
  <w:style w:type="paragraph" w:styleId="Inhaltsverzeichnisberschrift">
    <w:name w:val="TOC Heading"/>
    <w:basedOn w:val="berschrift1"/>
    <w:next w:val="Standard"/>
    <w:uiPriority w:val="39"/>
    <w:semiHidden/>
    <w:qFormat/>
    <w:rsid w:val="006026EE"/>
    <w:pPr>
      <w:keepLines/>
      <w:numPr>
        <w:numId w:val="0"/>
      </w:numPr>
      <w:spacing w:before="480" w:after="0" w:line="284" w:lineRule="atLeast"/>
      <w:outlineLvl w:val="9"/>
    </w:pPr>
    <w:rPr>
      <w:rFonts w:asciiTheme="majorHAnsi" w:eastAsiaTheme="majorEastAsia" w:hAnsiTheme="majorHAnsi" w:cstheme="majorBidi"/>
      <w:color w:val="339CDE" w:themeColor="accent1" w:themeShade="BF"/>
      <w:sz w:val="28"/>
      <w:szCs w:val="28"/>
    </w:rPr>
  </w:style>
  <w:style w:type="character" w:styleId="IntensiveHervorhebung">
    <w:name w:val="Intense Emphasis"/>
    <w:basedOn w:val="Absatz-Standardschriftart"/>
    <w:uiPriority w:val="21"/>
    <w:semiHidden/>
    <w:qFormat/>
    <w:rsid w:val="006026EE"/>
    <w:rPr>
      <w:b/>
      <w:bCs/>
      <w:i/>
      <w:iCs/>
      <w:color w:val="82C3EB" w:themeColor="accent1"/>
    </w:rPr>
  </w:style>
  <w:style w:type="character" w:styleId="IntensiverVerweis">
    <w:name w:val="Intense Reference"/>
    <w:basedOn w:val="Absatz-Standardschriftart"/>
    <w:uiPriority w:val="32"/>
    <w:semiHidden/>
    <w:qFormat/>
    <w:rsid w:val="006026EE"/>
    <w:rPr>
      <w:b/>
      <w:bCs/>
      <w:smallCaps/>
      <w:color w:val="50AAE1" w:themeColor="accent2"/>
      <w:spacing w:val="5"/>
      <w:u w:val="single"/>
    </w:rPr>
  </w:style>
  <w:style w:type="paragraph" w:styleId="IntensivesZitat">
    <w:name w:val="Intense Quote"/>
    <w:basedOn w:val="Standard"/>
    <w:next w:val="Standard"/>
    <w:link w:val="IntensivesZitatZchn"/>
    <w:uiPriority w:val="30"/>
    <w:semiHidden/>
    <w:qFormat/>
    <w:rsid w:val="006026EE"/>
    <w:pPr>
      <w:pBdr>
        <w:bottom w:val="single" w:sz="4" w:space="4" w:color="82C3EB" w:themeColor="accent1"/>
      </w:pBdr>
      <w:spacing w:before="200" w:after="280"/>
      <w:ind w:left="936" w:right="936"/>
    </w:pPr>
    <w:rPr>
      <w:b/>
      <w:bCs/>
      <w:i/>
      <w:iCs/>
      <w:color w:val="82C3EB" w:themeColor="accent1"/>
    </w:rPr>
  </w:style>
  <w:style w:type="character" w:customStyle="1" w:styleId="IntensivesZitatZchn">
    <w:name w:val="Intensives Zitat Zchn"/>
    <w:basedOn w:val="Absatz-Standardschriftart"/>
    <w:link w:val="IntensivesZitat"/>
    <w:uiPriority w:val="30"/>
    <w:semiHidden/>
    <w:rsid w:val="006026EE"/>
    <w:rPr>
      <w:rFonts w:ascii="Arial" w:eastAsia="Times New Roman" w:hAnsi="Arial" w:cs="Times New Roman"/>
      <w:b/>
      <w:bCs/>
      <w:i/>
      <w:iCs/>
      <w:color w:val="82C3EB" w:themeColor="accent1"/>
      <w:sz w:val="20"/>
      <w:szCs w:val="24"/>
      <w:lang w:eastAsia="de-CH"/>
    </w:rPr>
  </w:style>
  <w:style w:type="paragraph" w:styleId="KeinLeerraum">
    <w:name w:val="No Spacing"/>
    <w:uiPriority w:val="1"/>
    <w:semiHidden/>
    <w:qFormat/>
    <w:rsid w:val="006026EE"/>
    <w:pPr>
      <w:spacing w:after="0" w:line="240" w:lineRule="auto"/>
    </w:pPr>
    <w:rPr>
      <w:rFonts w:ascii="Arial" w:eastAsia="Times New Roman" w:hAnsi="Arial" w:cs="Times New Roman"/>
      <w:sz w:val="20"/>
      <w:szCs w:val="24"/>
      <w:lang w:eastAsia="de-CH"/>
    </w:rPr>
  </w:style>
  <w:style w:type="paragraph" w:styleId="Kommentartext">
    <w:name w:val="annotation text"/>
    <w:basedOn w:val="Standard"/>
    <w:link w:val="KommentartextZchn"/>
    <w:uiPriority w:val="99"/>
    <w:semiHidden/>
    <w:rsid w:val="006026EE"/>
    <w:pPr>
      <w:spacing w:line="240" w:lineRule="auto"/>
    </w:pPr>
    <w:rPr>
      <w:szCs w:val="20"/>
    </w:rPr>
  </w:style>
  <w:style w:type="character" w:customStyle="1" w:styleId="KommentartextZchn">
    <w:name w:val="Kommentartext Zchn"/>
    <w:basedOn w:val="Absatz-Standardschriftart"/>
    <w:link w:val="Kommentartext"/>
    <w:uiPriority w:val="99"/>
    <w:semiHidden/>
    <w:rsid w:val="006026EE"/>
    <w:rPr>
      <w:rFonts w:ascii="Arial" w:eastAsia="Times New Roman" w:hAnsi="Arial" w:cs="Times New Roman"/>
      <w:sz w:val="20"/>
      <w:szCs w:val="20"/>
      <w:lang w:eastAsia="de-CH"/>
    </w:rPr>
  </w:style>
  <w:style w:type="paragraph" w:styleId="Kommentarthema">
    <w:name w:val="annotation subject"/>
    <w:basedOn w:val="Kommentartext"/>
    <w:next w:val="Kommentartext"/>
    <w:link w:val="KommentarthemaZchn"/>
    <w:uiPriority w:val="99"/>
    <w:semiHidden/>
    <w:rsid w:val="006026EE"/>
    <w:rPr>
      <w:b/>
      <w:bCs/>
    </w:rPr>
  </w:style>
  <w:style w:type="character" w:customStyle="1" w:styleId="KommentarthemaZchn">
    <w:name w:val="Kommentarthema Zchn"/>
    <w:basedOn w:val="KommentartextZchn"/>
    <w:link w:val="Kommentarthema"/>
    <w:uiPriority w:val="99"/>
    <w:semiHidden/>
    <w:rsid w:val="006026EE"/>
    <w:rPr>
      <w:rFonts w:ascii="Arial" w:eastAsia="Times New Roman" w:hAnsi="Arial" w:cs="Times New Roman"/>
      <w:b/>
      <w:bCs/>
      <w:sz w:val="20"/>
      <w:szCs w:val="20"/>
      <w:lang w:eastAsia="de-CH"/>
    </w:rPr>
  </w:style>
  <w:style w:type="character" w:styleId="Kommentarzeichen">
    <w:name w:val="annotation reference"/>
    <w:basedOn w:val="Absatz-Standardschriftart"/>
    <w:uiPriority w:val="99"/>
    <w:semiHidden/>
    <w:rsid w:val="006026EE"/>
    <w:rPr>
      <w:sz w:val="16"/>
      <w:szCs w:val="16"/>
    </w:rPr>
  </w:style>
  <w:style w:type="paragraph" w:styleId="Liste">
    <w:name w:val="List"/>
    <w:basedOn w:val="Standard"/>
    <w:uiPriority w:val="99"/>
    <w:semiHidden/>
    <w:rsid w:val="006026EE"/>
    <w:pPr>
      <w:ind w:left="283" w:hanging="283"/>
      <w:contextualSpacing/>
    </w:pPr>
  </w:style>
  <w:style w:type="paragraph" w:styleId="Liste2">
    <w:name w:val="List 2"/>
    <w:basedOn w:val="Standard"/>
    <w:uiPriority w:val="99"/>
    <w:semiHidden/>
    <w:rsid w:val="006026EE"/>
    <w:pPr>
      <w:ind w:left="566" w:hanging="283"/>
      <w:contextualSpacing/>
    </w:pPr>
  </w:style>
  <w:style w:type="paragraph" w:styleId="Liste3">
    <w:name w:val="List 3"/>
    <w:basedOn w:val="Standard"/>
    <w:uiPriority w:val="99"/>
    <w:semiHidden/>
    <w:rsid w:val="006026EE"/>
    <w:pPr>
      <w:ind w:left="849" w:hanging="283"/>
      <w:contextualSpacing/>
    </w:pPr>
  </w:style>
  <w:style w:type="paragraph" w:styleId="Liste4">
    <w:name w:val="List 4"/>
    <w:basedOn w:val="Standard"/>
    <w:uiPriority w:val="99"/>
    <w:semiHidden/>
    <w:rsid w:val="006026EE"/>
    <w:pPr>
      <w:ind w:left="1132" w:hanging="283"/>
      <w:contextualSpacing/>
    </w:pPr>
  </w:style>
  <w:style w:type="paragraph" w:styleId="Liste5">
    <w:name w:val="List 5"/>
    <w:basedOn w:val="Standard"/>
    <w:uiPriority w:val="99"/>
    <w:semiHidden/>
    <w:rsid w:val="006026EE"/>
    <w:pPr>
      <w:ind w:left="1415" w:hanging="283"/>
      <w:contextualSpacing/>
    </w:pPr>
  </w:style>
  <w:style w:type="paragraph" w:styleId="Listenabsatz">
    <w:name w:val="List Paragraph"/>
    <w:basedOn w:val="Standard"/>
    <w:uiPriority w:val="34"/>
    <w:semiHidden/>
    <w:qFormat/>
    <w:rsid w:val="006026EE"/>
    <w:pPr>
      <w:ind w:left="720"/>
      <w:contextualSpacing/>
    </w:pPr>
  </w:style>
  <w:style w:type="paragraph" w:styleId="Listenfortsetzung">
    <w:name w:val="List Continue"/>
    <w:basedOn w:val="Standard"/>
    <w:uiPriority w:val="99"/>
    <w:semiHidden/>
    <w:rsid w:val="006026EE"/>
    <w:pPr>
      <w:spacing w:after="120"/>
      <w:ind w:left="283"/>
      <w:contextualSpacing/>
    </w:pPr>
  </w:style>
  <w:style w:type="paragraph" w:styleId="Listenfortsetzung2">
    <w:name w:val="List Continue 2"/>
    <w:basedOn w:val="Standard"/>
    <w:uiPriority w:val="99"/>
    <w:semiHidden/>
    <w:rsid w:val="006026EE"/>
    <w:pPr>
      <w:spacing w:after="120"/>
      <w:ind w:left="566"/>
      <w:contextualSpacing/>
    </w:pPr>
  </w:style>
  <w:style w:type="paragraph" w:styleId="Listenfortsetzung3">
    <w:name w:val="List Continue 3"/>
    <w:basedOn w:val="Standard"/>
    <w:uiPriority w:val="99"/>
    <w:semiHidden/>
    <w:rsid w:val="006026EE"/>
    <w:pPr>
      <w:spacing w:after="120"/>
      <w:ind w:left="849"/>
      <w:contextualSpacing/>
    </w:pPr>
  </w:style>
  <w:style w:type="paragraph" w:styleId="Listenfortsetzung4">
    <w:name w:val="List Continue 4"/>
    <w:basedOn w:val="Standard"/>
    <w:uiPriority w:val="99"/>
    <w:semiHidden/>
    <w:rsid w:val="006026EE"/>
    <w:pPr>
      <w:spacing w:after="120"/>
      <w:ind w:left="1132"/>
      <w:contextualSpacing/>
    </w:pPr>
  </w:style>
  <w:style w:type="paragraph" w:styleId="Listenfortsetzung5">
    <w:name w:val="List Continue 5"/>
    <w:basedOn w:val="Standard"/>
    <w:uiPriority w:val="99"/>
    <w:semiHidden/>
    <w:rsid w:val="006026EE"/>
    <w:pPr>
      <w:spacing w:after="120"/>
      <w:ind w:left="1415"/>
      <w:contextualSpacing/>
    </w:pPr>
  </w:style>
  <w:style w:type="paragraph" w:styleId="Literaturverzeichnis">
    <w:name w:val="Bibliography"/>
    <w:basedOn w:val="Standard"/>
    <w:next w:val="Standard"/>
    <w:uiPriority w:val="37"/>
    <w:semiHidden/>
    <w:rsid w:val="006026EE"/>
  </w:style>
  <w:style w:type="paragraph" w:styleId="Makrotext">
    <w:name w:val="macro"/>
    <w:link w:val="MakrotextZchn"/>
    <w:uiPriority w:val="99"/>
    <w:semiHidden/>
    <w:rsid w:val="006026EE"/>
    <w:pPr>
      <w:tabs>
        <w:tab w:val="left" w:pos="480"/>
        <w:tab w:val="left" w:pos="960"/>
        <w:tab w:val="left" w:pos="1440"/>
        <w:tab w:val="left" w:pos="1920"/>
        <w:tab w:val="left" w:pos="2400"/>
        <w:tab w:val="left" w:pos="2880"/>
        <w:tab w:val="left" w:pos="3360"/>
        <w:tab w:val="left" w:pos="3840"/>
        <w:tab w:val="left" w:pos="4320"/>
      </w:tabs>
      <w:spacing w:after="0" w:line="284" w:lineRule="atLeast"/>
    </w:pPr>
    <w:rPr>
      <w:rFonts w:ascii="Consolas" w:eastAsia="Times New Roman" w:hAnsi="Consolas" w:cs="Consolas"/>
      <w:sz w:val="20"/>
      <w:szCs w:val="20"/>
      <w:lang w:eastAsia="de-CH"/>
    </w:rPr>
  </w:style>
  <w:style w:type="character" w:customStyle="1" w:styleId="MakrotextZchn">
    <w:name w:val="Makrotext Zchn"/>
    <w:basedOn w:val="Absatz-Standardschriftart"/>
    <w:link w:val="Makrotext"/>
    <w:uiPriority w:val="99"/>
    <w:semiHidden/>
    <w:rsid w:val="006026EE"/>
    <w:rPr>
      <w:rFonts w:ascii="Consolas" w:eastAsia="Times New Roman" w:hAnsi="Consolas" w:cs="Consolas"/>
      <w:sz w:val="20"/>
      <w:szCs w:val="20"/>
      <w:lang w:eastAsia="de-CH"/>
    </w:rPr>
  </w:style>
  <w:style w:type="table" w:styleId="MittlereListe1">
    <w:name w:val="Medium List 1"/>
    <w:basedOn w:val="NormaleTabelle"/>
    <w:uiPriority w:val="65"/>
    <w:rsid w:val="006026E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46EA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6026EE"/>
    <w:pPr>
      <w:spacing w:after="0" w:line="240" w:lineRule="auto"/>
    </w:pPr>
    <w:rPr>
      <w:color w:val="000000" w:themeColor="text1"/>
    </w:rPr>
    <w:tblPr>
      <w:tblStyleRowBandSize w:val="1"/>
      <w:tblStyleColBandSize w:val="1"/>
      <w:tblBorders>
        <w:top w:val="single" w:sz="8" w:space="0" w:color="82C3EB" w:themeColor="accent1"/>
        <w:bottom w:val="single" w:sz="8" w:space="0" w:color="82C3EB" w:themeColor="accent1"/>
      </w:tblBorders>
    </w:tblPr>
    <w:tblStylePr w:type="firstRow">
      <w:rPr>
        <w:rFonts w:asciiTheme="majorHAnsi" w:eastAsiaTheme="majorEastAsia" w:hAnsiTheme="majorHAnsi" w:cstheme="majorBidi"/>
      </w:rPr>
      <w:tblPr/>
      <w:tcPr>
        <w:tcBorders>
          <w:top w:val="nil"/>
          <w:bottom w:val="single" w:sz="8" w:space="0" w:color="82C3EB" w:themeColor="accent1"/>
        </w:tcBorders>
      </w:tcPr>
    </w:tblStylePr>
    <w:tblStylePr w:type="lastRow">
      <w:rPr>
        <w:b/>
        <w:bCs/>
        <w:color w:val="B46EAF" w:themeColor="text2"/>
      </w:rPr>
      <w:tblPr/>
      <w:tcPr>
        <w:tcBorders>
          <w:top w:val="single" w:sz="8" w:space="0" w:color="82C3EB" w:themeColor="accent1"/>
          <w:bottom w:val="single" w:sz="8" w:space="0" w:color="82C3EB" w:themeColor="accent1"/>
        </w:tcBorders>
      </w:tcPr>
    </w:tblStylePr>
    <w:tblStylePr w:type="firstCol">
      <w:rPr>
        <w:b/>
        <w:bCs/>
      </w:rPr>
    </w:tblStylePr>
    <w:tblStylePr w:type="lastCol">
      <w:rPr>
        <w:b/>
        <w:bCs/>
      </w:rPr>
      <w:tblPr/>
      <w:tcPr>
        <w:tcBorders>
          <w:top w:val="single" w:sz="8" w:space="0" w:color="82C3EB" w:themeColor="accent1"/>
          <w:bottom w:val="single" w:sz="8" w:space="0" w:color="82C3EB" w:themeColor="accent1"/>
        </w:tcBorders>
      </w:tcPr>
    </w:tblStylePr>
    <w:tblStylePr w:type="band1Vert">
      <w:tblPr/>
      <w:tcPr>
        <w:shd w:val="clear" w:color="auto" w:fill="DFF0FA" w:themeFill="accent1" w:themeFillTint="3F"/>
      </w:tcPr>
    </w:tblStylePr>
    <w:tblStylePr w:type="band1Horz">
      <w:tblPr/>
      <w:tcPr>
        <w:shd w:val="clear" w:color="auto" w:fill="DFF0FA" w:themeFill="accent1" w:themeFillTint="3F"/>
      </w:tcPr>
    </w:tblStylePr>
  </w:style>
  <w:style w:type="table" w:styleId="MittlereListe1-Akzent2">
    <w:name w:val="Medium List 1 Accent 2"/>
    <w:basedOn w:val="NormaleTabelle"/>
    <w:uiPriority w:val="65"/>
    <w:rsid w:val="006026EE"/>
    <w:pPr>
      <w:spacing w:after="0" w:line="240" w:lineRule="auto"/>
    </w:pPr>
    <w:rPr>
      <w:color w:val="000000" w:themeColor="text1"/>
    </w:rPr>
    <w:tblPr>
      <w:tblStyleRowBandSize w:val="1"/>
      <w:tblStyleColBandSize w:val="1"/>
      <w:tblBorders>
        <w:top w:val="single" w:sz="8" w:space="0" w:color="50AAE1" w:themeColor="accent2"/>
        <w:bottom w:val="single" w:sz="8" w:space="0" w:color="50AAE1" w:themeColor="accent2"/>
      </w:tblBorders>
    </w:tblPr>
    <w:tblStylePr w:type="firstRow">
      <w:rPr>
        <w:rFonts w:asciiTheme="majorHAnsi" w:eastAsiaTheme="majorEastAsia" w:hAnsiTheme="majorHAnsi" w:cstheme="majorBidi"/>
      </w:rPr>
      <w:tblPr/>
      <w:tcPr>
        <w:tcBorders>
          <w:top w:val="nil"/>
          <w:bottom w:val="single" w:sz="8" w:space="0" w:color="50AAE1" w:themeColor="accent2"/>
        </w:tcBorders>
      </w:tcPr>
    </w:tblStylePr>
    <w:tblStylePr w:type="lastRow">
      <w:rPr>
        <w:b/>
        <w:bCs/>
        <w:color w:val="B46EAF" w:themeColor="text2"/>
      </w:rPr>
      <w:tblPr/>
      <w:tcPr>
        <w:tcBorders>
          <w:top w:val="single" w:sz="8" w:space="0" w:color="50AAE1" w:themeColor="accent2"/>
          <w:bottom w:val="single" w:sz="8" w:space="0" w:color="50AAE1" w:themeColor="accent2"/>
        </w:tcBorders>
      </w:tcPr>
    </w:tblStylePr>
    <w:tblStylePr w:type="firstCol">
      <w:rPr>
        <w:b/>
        <w:bCs/>
      </w:rPr>
    </w:tblStylePr>
    <w:tblStylePr w:type="lastCol">
      <w:rPr>
        <w:b/>
        <w:bCs/>
      </w:rPr>
      <w:tblPr/>
      <w:tcPr>
        <w:tcBorders>
          <w:top w:val="single" w:sz="8" w:space="0" w:color="50AAE1" w:themeColor="accent2"/>
          <w:bottom w:val="single" w:sz="8" w:space="0" w:color="50AAE1" w:themeColor="accent2"/>
        </w:tcBorders>
      </w:tcPr>
    </w:tblStylePr>
    <w:tblStylePr w:type="band1Vert">
      <w:tblPr/>
      <w:tcPr>
        <w:shd w:val="clear" w:color="auto" w:fill="D3E9F7" w:themeFill="accent2" w:themeFillTint="3F"/>
      </w:tcPr>
    </w:tblStylePr>
    <w:tblStylePr w:type="band1Horz">
      <w:tblPr/>
      <w:tcPr>
        <w:shd w:val="clear" w:color="auto" w:fill="D3E9F7" w:themeFill="accent2" w:themeFillTint="3F"/>
      </w:tcPr>
    </w:tblStylePr>
  </w:style>
  <w:style w:type="table" w:styleId="MittlereListe1-Akzent3">
    <w:name w:val="Medium List 1 Accent 3"/>
    <w:basedOn w:val="NormaleTabelle"/>
    <w:uiPriority w:val="65"/>
    <w:rsid w:val="006026EE"/>
    <w:pPr>
      <w:spacing w:after="0" w:line="240" w:lineRule="auto"/>
    </w:pPr>
    <w:rPr>
      <w:color w:val="000000" w:themeColor="text1"/>
    </w:rPr>
    <w:tblPr>
      <w:tblStyleRowBandSize w:val="1"/>
      <w:tblStyleColBandSize w:val="1"/>
      <w:tblBorders>
        <w:top w:val="single" w:sz="8" w:space="0" w:color="A0CD5F" w:themeColor="accent3"/>
        <w:bottom w:val="single" w:sz="8" w:space="0" w:color="A0CD5F" w:themeColor="accent3"/>
      </w:tblBorders>
    </w:tblPr>
    <w:tblStylePr w:type="firstRow">
      <w:rPr>
        <w:rFonts w:asciiTheme="majorHAnsi" w:eastAsiaTheme="majorEastAsia" w:hAnsiTheme="majorHAnsi" w:cstheme="majorBidi"/>
      </w:rPr>
      <w:tblPr/>
      <w:tcPr>
        <w:tcBorders>
          <w:top w:val="nil"/>
          <w:bottom w:val="single" w:sz="8" w:space="0" w:color="A0CD5F" w:themeColor="accent3"/>
        </w:tcBorders>
      </w:tcPr>
    </w:tblStylePr>
    <w:tblStylePr w:type="lastRow">
      <w:rPr>
        <w:b/>
        <w:bCs/>
        <w:color w:val="B46EAF" w:themeColor="text2"/>
      </w:rPr>
      <w:tblPr/>
      <w:tcPr>
        <w:tcBorders>
          <w:top w:val="single" w:sz="8" w:space="0" w:color="A0CD5F" w:themeColor="accent3"/>
          <w:bottom w:val="single" w:sz="8" w:space="0" w:color="A0CD5F" w:themeColor="accent3"/>
        </w:tcBorders>
      </w:tcPr>
    </w:tblStylePr>
    <w:tblStylePr w:type="firstCol">
      <w:rPr>
        <w:b/>
        <w:bCs/>
      </w:rPr>
    </w:tblStylePr>
    <w:tblStylePr w:type="lastCol">
      <w:rPr>
        <w:b/>
        <w:bCs/>
      </w:rPr>
      <w:tblPr/>
      <w:tcPr>
        <w:tcBorders>
          <w:top w:val="single" w:sz="8" w:space="0" w:color="A0CD5F" w:themeColor="accent3"/>
          <w:bottom w:val="single" w:sz="8" w:space="0" w:color="A0CD5F" w:themeColor="accent3"/>
        </w:tcBorders>
      </w:tcPr>
    </w:tblStylePr>
    <w:tblStylePr w:type="band1Vert">
      <w:tblPr/>
      <w:tcPr>
        <w:shd w:val="clear" w:color="auto" w:fill="E7F2D7" w:themeFill="accent3" w:themeFillTint="3F"/>
      </w:tcPr>
    </w:tblStylePr>
    <w:tblStylePr w:type="band1Horz">
      <w:tblPr/>
      <w:tcPr>
        <w:shd w:val="clear" w:color="auto" w:fill="E7F2D7" w:themeFill="accent3" w:themeFillTint="3F"/>
      </w:tcPr>
    </w:tblStylePr>
  </w:style>
  <w:style w:type="table" w:styleId="MittlereListe1-Akzent4">
    <w:name w:val="Medium List 1 Accent 4"/>
    <w:basedOn w:val="NormaleTabelle"/>
    <w:uiPriority w:val="65"/>
    <w:rsid w:val="006026EE"/>
    <w:pPr>
      <w:spacing w:after="0" w:line="240" w:lineRule="auto"/>
    </w:pPr>
    <w:rPr>
      <w:color w:val="000000" w:themeColor="text1"/>
    </w:rPr>
    <w:tblPr>
      <w:tblStyleRowBandSize w:val="1"/>
      <w:tblStyleColBandSize w:val="1"/>
      <w:tblBorders>
        <w:top w:val="single" w:sz="8" w:space="0" w:color="6EB946" w:themeColor="accent4"/>
        <w:bottom w:val="single" w:sz="8" w:space="0" w:color="6EB946" w:themeColor="accent4"/>
      </w:tblBorders>
    </w:tblPr>
    <w:tblStylePr w:type="firstRow">
      <w:rPr>
        <w:rFonts w:asciiTheme="majorHAnsi" w:eastAsiaTheme="majorEastAsia" w:hAnsiTheme="majorHAnsi" w:cstheme="majorBidi"/>
      </w:rPr>
      <w:tblPr/>
      <w:tcPr>
        <w:tcBorders>
          <w:top w:val="nil"/>
          <w:bottom w:val="single" w:sz="8" w:space="0" w:color="6EB946" w:themeColor="accent4"/>
        </w:tcBorders>
      </w:tcPr>
    </w:tblStylePr>
    <w:tblStylePr w:type="lastRow">
      <w:rPr>
        <w:b/>
        <w:bCs/>
        <w:color w:val="B46EAF" w:themeColor="text2"/>
      </w:rPr>
      <w:tblPr/>
      <w:tcPr>
        <w:tcBorders>
          <w:top w:val="single" w:sz="8" w:space="0" w:color="6EB946" w:themeColor="accent4"/>
          <w:bottom w:val="single" w:sz="8" w:space="0" w:color="6EB946" w:themeColor="accent4"/>
        </w:tcBorders>
      </w:tcPr>
    </w:tblStylePr>
    <w:tblStylePr w:type="firstCol">
      <w:rPr>
        <w:b/>
        <w:bCs/>
      </w:rPr>
    </w:tblStylePr>
    <w:tblStylePr w:type="lastCol">
      <w:rPr>
        <w:b/>
        <w:bCs/>
      </w:rPr>
      <w:tblPr/>
      <w:tcPr>
        <w:tcBorders>
          <w:top w:val="single" w:sz="8" w:space="0" w:color="6EB946" w:themeColor="accent4"/>
          <w:bottom w:val="single" w:sz="8" w:space="0" w:color="6EB946" w:themeColor="accent4"/>
        </w:tcBorders>
      </w:tcPr>
    </w:tblStylePr>
    <w:tblStylePr w:type="band1Vert">
      <w:tblPr/>
      <w:tcPr>
        <w:shd w:val="clear" w:color="auto" w:fill="DBEDD1" w:themeFill="accent4" w:themeFillTint="3F"/>
      </w:tcPr>
    </w:tblStylePr>
    <w:tblStylePr w:type="band1Horz">
      <w:tblPr/>
      <w:tcPr>
        <w:shd w:val="clear" w:color="auto" w:fill="DBEDD1" w:themeFill="accent4" w:themeFillTint="3F"/>
      </w:tcPr>
    </w:tblStylePr>
  </w:style>
  <w:style w:type="table" w:styleId="MittlereListe1-Akzent5">
    <w:name w:val="Medium List 1 Accent 5"/>
    <w:basedOn w:val="NormaleTabelle"/>
    <w:uiPriority w:val="65"/>
    <w:rsid w:val="006026EE"/>
    <w:pPr>
      <w:spacing w:after="0" w:line="240" w:lineRule="auto"/>
    </w:pPr>
    <w:rPr>
      <w:color w:val="000000" w:themeColor="text1"/>
    </w:rPr>
    <w:tblPr>
      <w:tblStyleRowBandSize w:val="1"/>
      <w:tblStyleColBandSize w:val="1"/>
      <w:tblBorders>
        <w:top w:val="single" w:sz="8" w:space="0" w:color="F5A04B" w:themeColor="accent5"/>
        <w:bottom w:val="single" w:sz="8" w:space="0" w:color="F5A04B" w:themeColor="accent5"/>
      </w:tblBorders>
    </w:tblPr>
    <w:tblStylePr w:type="firstRow">
      <w:rPr>
        <w:rFonts w:asciiTheme="majorHAnsi" w:eastAsiaTheme="majorEastAsia" w:hAnsiTheme="majorHAnsi" w:cstheme="majorBidi"/>
      </w:rPr>
      <w:tblPr/>
      <w:tcPr>
        <w:tcBorders>
          <w:top w:val="nil"/>
          <w:bottom w:val="single" w:sz="8" w:space="0" w:color="F5A04B" w:themeColor="accent5"/>
        </w:tcBorders>
      </w:tcPr>
    </w:tblStylePr>
    <w:tblStylePr w:type="lastRow">
      <w:rPr>
        <w:b/>
        <w:bCs/>
        <w:color w:val="B46EAF" w:themeColor="text2"/>
      </w:rPr>
      <w:tblPr/>
      <w:tcPr>
        <w:tcBorders>
          <w:top w:val="single" w:sz="8" w:space="0" w:color="F5A04B" w:themeColor="accent5"/>
          <w:bottom w:val="single" w:sz="8" w:space="0" w:color="F5A04B" w:themeColor="accent5"/>
        </w:tcBorders>
      </w:tcPr>
    </w:tblStylePr>
    <w:tblStylePr w:type="firstCol">
      <w:rPr>
        <w:b/>
        <w:bCs/>
      </w:rPr>
    </w:tblStylePr>
    <w:tblStylePr w:type="lastCol">
      <w:rPr>
        <w:b/>
        <w:bCs/>
      </w:rPr>
      <w:tblPr/>
      <w:tcPr>
        <w:tcBorders>
          <w:top w:val="single" w:sz="8" w:space="0" w:color="F5A04B" w:themeColor="accent5"/>
          <w:bottom w:val="single" w:sz="8" w:space="0" w:color="F5A04B" w:themeColor="accent5"/>
        </w:tcBorders>
      </w:tcPr>
    </w:tblStylePr>
    <w:tblStylePr w:type="band1Vert">
      <w:tblPr/>
      <w:tcPr>
        <w:shd w:val="clear" w:color="auto" w:fill="FCE7D2" w:themeFill="accent5" w:themeFillTint="3F"/>
      </w:tcPr>
    </w:tblStylePr>
    <w:tblStylePr w:type="band1Horz">
      <w:tblPr/>
      <w:tcPr>
        <w:shd w:val="clear" w:color="auto" w:fill="FCE7D2" w:themeFill="accent5" w:themeFillTint="3F"/>
      </w:tcPr>
    </w:tblStylePr>
  </w:style>
  <w:style w:type="table" w:styleId="MittlereListe1-Akzent6">
    <w:name w:val="Medium List 1 Accent 6"/>
    <w:basedOn w:val="NormaleTabelle"/>
    <w:uiPriority w:val="65"/>
    <w:rsid w:val="006026EE"/>
    <w:pPr>
      <w:spacing w:after="0" w:line="240" w:lineRule="auto"/>
    </w:pPr>
    <w:rPr>
      <w:color w:val="000000" w:themeColor="text1"/>
    </w:rPr>
    <w:tblPr>
      <w:tblStyleRowBandSize w:val="1"/>
      <w:tblStyleColBandSize w:val="1"/>
      <w:tblBorders>
        <w:top w:val="single" w:sz="8" w:space="0" w:color="EB6932" w:themeColor="accent6"/>
        <w:bottom w:val="single" w:sz="8" w:space="0" w:color="EB6932" w:themeColor="accent6"/>
      </w:tblBorders>
    </w:tblPr>
    <w:tblStylePr w:type="firstRow">
      <w:rPr>
        <w:rFonts w:asciiTheme="majorHAnsi" w:eastAsiaTheme="majorEastAsia" w:hAnsiTheme="majorHAnsi" w:cstheme="majorBidi"/>
      </w:rPr>
      <w:tblPr/>
      <w:tcPr>
        <w:tcBorders>
          <w:top w:val="nil"/>
          <w:bottom w:val="single" w:sz="8" w:space="0" w:color="EB6932" w:themeColor="accent6"/>
        </w:tcBorders>
      </w:tcPr>
    </w:tblStylePr>
    <w:tblStylePr w:type="lastRow">
      <w:rPr>
        <w:b/>
        <w:bCs/>
        <w:color w:val="B46EAF" w:themeColor="text2"/>
      </w:rPr>
      <w:tblPr/>
      <w:tcPr>
        <w:tcBorders>
          <w:top w:val="single" w:sz="8" w:space="0" w:color="EB6932" w:themeColor="accent6"/>
          <w:bottom w:val="single" w:sz="8" w:space="0" w:color="EB6932" w:themeColor="accent6"/>
        </w:tcBorders>
      </w:tcPr>
    </w:tblStylePr>
    <w:tblStylePr w:type="firstCol">
      <w:rPr>
        <w:b/>
        <w:bCs/>
      </w:rPr>
    </w:tblStylePr>
    <w:tblStylePr w:type="lastCol">
      <w:rPr>
        <w:b/>
        <w:bCs/>
      </w:rPr>
      <w:tblPr/>
      <w:tcPr>
        <w:tcBorders>
          <w:top w:val="single" w:sz="8" w:space="0" w:color="EB6932" w:themeColor="accent6"/>
          <w:bottom w:val="single" w:sz="8" w:space="0" w:color="EB6932" w:themeColor="accent6"/>
        </w:tcBorders>
      </w:tcPr>
    </w:tblStylePr>
    <w:tblStylePr w:type="band1Vert">
      <w:tblPr/>
      <w:tcPr>
        <w:shd w:val="clear" w:color="auto" w:fill="FAD9CC" w:themeFill="accent6" w:themeFillTint="3F"/>
      </w:tcPr>
    </w:tblStylePr>
    <w:tblStylePr w:type="band1Horz">
      <w:tblPr/>
      <w:tcPr>
        <w:shd w:val="clear" w:color="auto" w:fill="FAD9CC" w:themeFill="accent6" w:themeFillTint="3F"/>
      </w:tcPr>
    </w:tblStylePr>
  </w:style>
  <w:style w:type="table" w:styleId="MittlereListe2">
    <w:name w:val="Medium List 2"/>
    <w:basedOn w:val="NormaleTabelle"/>
    <w:uiPriority w:val="66"/>
    <w:rsid w:val="006026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6026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2C3EB" w:themeColor="accent1"/>
        <w:left w:val="single" w:sz="8" w:space="0" w:color="82C3EB" w:themeColor="accent1"/>
        <w:bottom w:val="single" w:sz="8" w:space="0" w:color="82C3EB" w:themeColor="accent1"/>
        <w:right w:val="single" w:sz="8" w:space="0" w:color="82C3EB" w:themeColor="accent1"/>
      </w:tblBorders>
    </w:tblPr>
    <w:tblStylePr w:type="firstRow">
      <w:rPr>
        <w:sz w:val="24"/>
        <w:szCs w:val="24"/>
      </w:rPr>
      <w:tblPr/>
      <w:tcPr>
        <w:tcBorders>
          <w:top w:val="nil"/>
          <w:left w:val="nil"/>
          <w:bottom w:val="single" w:sz="24" w:space="0" w:color="82C3EB" w:themeColor="accent1"/>
          <w:right w:val="nil"/>
          <w:insideH w:val="nil"/>
          <w:insideV w:val="nil"/>
        </w:tcBorders>
        <w:shd w:val="clear" w:color="auto" w:fill="FFFFFF" w:themeFill="background1"/>
      </w:tcPr>
    </w:tblStylePr>
    <w:tblStylePr w:type="lastRow">
      <w:tblPr/>
      <w:tcPr>
        <w:tcBorders>
          <w:top w:val="single" w:sz="8" w:space="0" w:color="82C3E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2C3EB" w:themeColor="accent1"/>
          <w:insideH w:val="nil"/>
          <w:insideV w:val="nil"/>
        </w:tcBorders>
        <w:shd w:val="clear" w:color="auto" w:fill="FFFFFF" w:themeFill="background1"/>
      </w:tcPr>
    </w:tblStylePr>
    <w:tblStylePr w:type="lastCol">
      <w:tblPr/>
      <w:tcPr>
        <w:tcBorders>
          <w:top w:val="nil"/>
          <w:left w:val="single" w:sz="8" w:space="0" w:color="82C3E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F0FA" w:themeFill="accent1" w:themeFillTint="3F"/>
      </w:tcPr>
    </w:tblStylePr>
    <w:tblStylePr w:type="band1Horz">
      <w:tblPr/>
      <w:tcPr>
        <w:tcBorders>
          <w:top w:val="nil"/>
          <w:bottom w:val="nil"/>
          <w:insideH w:val="nil"/>
          <w:insideV w:val="nil"/>
        </w:tcBorders>
        <w:shd w:val="clear" w:color="auto" w:fill="DFF0F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6026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0AAE1" w:themeColor="accent2"/>
        <w:left w:val="single" w:sz="8" w:space="0" w:color="50AAE1" w:themeColor="accent2"/>
        <w:bottom w:val="single" w:sz="8" w:space="0" w:color="50AAE1" w:themeColor="accent2"/>
        <w:right w:val="single" w:sz="8" w:space="0" w:color="50AAE1" w:themeColor="accent2"/>
      </w:tblBorders>
    </w:tblPr>
    <w:tblStylePr w:type="firstRow">
      <w:rPr>
        <w:sz w:val="24"/>
        <w:szCs w:val="24"/>
      </w:rPr>
      <w:tblPr/>
      <w:tcPr>
        <w:tcBorders>
          <w:top w:val="nil"/>
          <w:left w:val="nil"/>
          <w:bottom w:val="single" w:sz="24" w:space="0" w:color="50AAE1" w:themeColor="accent2"/>
          <w:right w:val="nil"/>
          <w:insideH w:val="nil"/>
          <w:insideV w:val="nil"/>
        </w:tcBorders>
        <w:shd w:val="clear" w:color="auto" w:fill="FFFFFF" w:themeFill="background1"/>
      </w:tcPr>
    </w:tblStylePr>
    <w:tblStylePr w:type="lastRow">
      <w:tblPr/>
      <w:tcPr>
        <w:tcBorders>
          <w:top w:val="single" w:sz="8" w:space="0" w:color="50AAE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AAE1" w:themeColor="accent2"/>
          <w:insideH w:val="nil"/>
          <w:insideV w:val="nil"/>
        </w:tcBorders>
        <w:shd w:val="clear" w:color="auto" w:fill="FFFFFF" w:themeFill="background1"/>
      </w:tcPr>
    </w:tblStylePr>
    <w:tblStylePr w:type="lastCol">
      <w:tblPr/>
      <w:tcPr>
        <w:tcBorders>
          <w:top w:val="nil"/>
          <w:left w:val="single" w:sz="8" w:space="0" w:color="50AAE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9F7" w:themeFill="accent2" w:themeFillTint="3F"/>
      </w:tcPr>
    </w:tblStylePr>
    <w:tblStylePr w:type="band1Horz">
      <w:tblPr/>
      <w:tcPr>
        <w:tcBorders>
          <w:top w:val="nil"/>
          <w:bottom w:val="nil"/>
          <w:insideH w:val="nil"/>
          <w:insideV w:val="nil"/>
        </w:tcBorders>
        <w:shd w:val="clear" w:color="auto" w:fill="D3E9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6026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CD5F" w:themeColor="accent3"/>
        <w:left w:val="single" w:sz="8" w:space="0" w:color="A0CD5F" w:themeColor="accent3"/>
        <w:bottom w:val="single" w:sz="8" w:space="0" w:color="A0CD5F" w:themeColor="accent3"/>
        <w:right w:val="single" w:sz="8" w:space="0" w:color="A0CD5F" w:themeColor="accent3"/>
      </w:tblBorders>
    </w:tblPr>
    <w:tblStylePr w:type="firstRow">
      <w:rPr>
        <w:sz w:val="24"/>
        <w:szCs w:val="24"/>
      </w:rPr>
      <w:tblPr/>
      <w:tcPr>
        <w:tcBorders>
          <w:top w:val="nil"/>
          <w:left w:val="nil"/>
          <w:bottom w:val="single" w:sz="24" w:space="0" w:color="A0CD5F" w:themeColor="accent3"/>
          <w:right w:val="nil"/>
          <w:insideH w:val="nil"/>
          <w:insideV w:val="nil"/>
        </w:tcBorders>
        <w:shd w:val="clear" w:color="auto" w:fill="FFFFFF" w:themeFill="background1"/>
      </w:tcPr>
    </w:tblStylePr>
    <w:tblStylePr w:type="lastRow">
      <w:tblPr/>
      <w:tcPr>
        <w:tcBorders>
          <w:top w:val="single" w:sz="8" w:space="0" w:color="A0CD5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CD5F" w:themeColor="accent3"/>
          <w:insideH w:val="nil"/>
          <w:insideV w:val="nil"/>
        </w:tcBorders>
        <w:shd w:val="clear" w:color="auto" w:fill="FFFFFF" w:themeFill="background1"/>
      </w:tcPr>
    </w:tblStylePr>
    <w:tblStylePr w:type="lastCol">
      <w:tblPr/>
      <w:tcPr>
        <w:tcBorders>
          <w:top w:val="nil"/>
          <w:left w:val="single" w:sz="8" w:space="0" w:color="A0CD5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F2D7" w:themeFill="accent3" w:themeFillTint="3F"/>
      </w:tcPr>
    </w:tblStylePr>
    <w:tblStylePr w:type="band1Horz">
      <w:tblPr/>
      <w:tcPr>
        <w:tcBorders>
          <w:top w:val="nil"/>
          <w:bottom w:val="nil"/>
          <w:insideH w:val="nil"/>
          <w:insideV w:val="nil"/>
        </w:tcBorders>
        <w:shd w:val="clear" w:color="auto" w:fill="E7F2D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6026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EB946" w:themeColor="accent4"/>
        <w:left w:val="single" w:sz="8" w:space="0" w:color="6EB946" w:themeColor="accent4"/>
        <w:bottom w:val="single" w:sz="8" w:space="0" w:color="6EB946" w:themeColor="accent4"/>
        <w:right w:val="single" w:sz="8" w:space="0" w:color="6EB946" w:themeColor="accent4"/>
      </w:tblBorders>
    </w:tblPr>
    <w:tblStylePr w:type="firstRow">
      <w:rPr>
        <w:sz w:val="24"/>
        <w:szCs w:val="24"/>
      </w:rPr>
      <w:tblPr/>
      <w:tcPr>
        <w:tcBorders>
          <w:top w:val="nil"/>
          <w:left w:val="nil"/>
          <w:bottom w:val="single" w:sz="24" w:space="0" w:color="6EB946" w:themeColor="accent4"/>
          <w:right w:val="nil"/>
          <w:insideH w:val="nil"/>
          <w:insideV w:val="nil"/>
        </w:tcBorders>
        <w:shd w:val="clear" w:color="auto" w:fill="FFFFFF" w:themeFill="background1"/>
      </w:tcPr>
    </w:tblStylePr>
    <w:tblStylePr w:type="lastRow">
      <w:tblPr/>
      <w:tcPr>
        <w:tcBorders>
          <w:top w:val="single" w:sz="8" w:space="0" w:color="6EB94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EB946" w:themeColor="accent4"/>
          <w:insideH w:val="nil"/>
          <w:insideV w:val="nil"/>
        </w:tcBorders>
        <w:shd w:val="clear" w:color="auto" w:fill="FFFFFF" w:themeFill="background1"/>
      </w:tcPr>
    </w:tblStylePr>
    <w:tblStylePr w:type="lastCol">
      <w:tblPr/>
      <w:tcPr>
        <w:tcBorders>
          <w:top w:val="nil"/>
          <w:left w:val="single" w:sz="8" w:space="0" w:color="6EB94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DD1" w:themeFill="accent4" w:themeFillTint="3F"/>
      </w:tcPr>
    </w:tblStylePr>
    <w:tblStylePr w:type="band1Horz">
      <w:tblPr/>
      <w:tcPr>
        <w:tcBorders>
          <w:top w:val="nil"/>
          <w:bottom w:val="nil"/>
          <w:insideH w:val="nil"/>
          <w:insideV w:val="nil"/>
        </w:tcBorders>
        <w:shd w:val="clear" w:color="auto" w:fill="DBEDD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6026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5A04B" w:themeColor="accent5"/>
        <w:left w:val="single" w:sz="8" w:space="0" w:color="F5A04B" w:themeColor="accent5"/>
        <w:bottom w:val="single" w:sz="8" w:space="0" w:color="F5A04B" w:themeColor="accent5"/>
        <w:right w:val="single" w:sz="8" w:space="0" w:color="F5A04B" w:themeColor="accent5"/>
      </w:tblBorders>
    </w:tblPr>
    <w:tblStylePr w:type="firstRow">
      <w:rPr>
        <w:sz w:val="24"/>
        <w:szCs w:val="24"/>
      </w:rPr>
      <w:tblPr/>
      <w:tcPr>
        <w:tcBorders>
          <w:top w:val="nil"/>
          <w:left w:val="nil"/>
          <w:bottom w:val="single" w:sz="24" w:space="0" w:color="F5A04B" w:themeColor="accent5"/>
          <w:right w:val="nil"/>
          <w:insideH w:val="nil"/>
          <w:insideV w:val="nil"/>
        </w:tcBorders>
        <w:shd w:val="clear" w:color="auto" w:fill="FFFFFF" w:themeFill="background1"/>
      </w:tcPr>
    </w:tblStylePr>
    <w:tblStylePr w:type="lastRow">
      <w:tblPr/>
      <w:tcPr>
        <w:tcBorders>
          <w:top w:val="single" w:sz="8" w:space="0" w:color="F5A04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A04B" w:themeColor="accent5"/>
          <w:insideH w:val="nil"/>
          <w:insideV w:val="nil"/>
        </w:tcBorders>
        <w:shd w:val="clear" w:color="auto" w:fill="FFFFFF" w:themeFill="background1"/>
      </w:tcPr>
    </w:tblStylePr>
    <w:tblStylePr w:type="lastCol">
      <w:tblPr/>
      <w:tcPr>
        <w:tcBorders>
          <w:top w:val="nil"/>
          <w:left w:val="single" w:sz="8" w:space="0" w:color="F5A04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7D2" w:themeFill="accent5" w:themeFillTint="3F"/>
      </w:tcPr>
    </w:tblStylePr>
    <w:tblStylePr w:type="band1Horz">
      <w:tblPr/>
      <w:tcPr>
        <w:tcBorders>
          <w:top w:val="nil"/>
          <w:bottom w:val="nil"/>
          <w:insideH w:val="nil"/>
          <w:insideV w:val="nil"/>
        </w:tcBorders>
        <w:shd w:val="clear" w:color="auto" w:fill="FCE7D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6026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B6932" w:themeColor="accent6"/>
        <w:left w:val="single" w:sz="8" w:space="0" w:color="EB6932" w:themeColor="accent6"/>
        <w:bottom w:val="single" w:sz="8" w:space="0" w:color="EB6932" w:themeColor="accent6"/>
        <w:right w:val="single" w:sz="8" w:space="0" w:color="EB6932" w:themeColor="accent6"/>
      </w:tblBorders>
    </w:tblPr>
    <w:tblStylePr w:type="firstRow">
      <w:rPr>
        <w:sz w:val="24"/>
        <w:szCs w:val="24"/>
      </w:rPr>
      <w:tblPr/>
      <w:tcPr>
        <w:tcBorders>
          <w:top w:val="nil"/>
          <w:left w:val="nil"/>
          <w:bottom w:val="single" w:sz="24" w:space="0" w:color="EB6932" w:themeColor="accent6"/>
          <w:right w:val="nil"/>
          <w:insideH w:val="nil"/>
          <w:insideV w:val="nil"/>
        </w:tcBorders>
        <w:shd w:val="clear" w:color="auto" w:fill="FFFFFF" w:themeFill="background1"/>
      </w:tcPr>
    </w:tblStylePr>
    <w:tblStylePr w:type="lastRow">
      <w:tblPr/>
      <w:tcPr>
        <w:tcBorders>
          <w:top w:val="single" w:sz="8" w:space="0" w:color="EB693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B6932" w:themeColor="accent6"/>
          <w:insideH w:val="nil"/>
          <w:insideV w:val="nil"/>
        </w:tcBorders>
        <w:shd w:val="clear" w:color="auto" w:fill="FFFFFF" w:themeFill="background1"/>
      </w:tcPr>
    </w:tblStylePr>
    <w:tblStylePr w:type="lastCol">
      <w:tblPr/>
      <w:tcPr>
        <w:tcBorders>
          <w:top w:val="nil"/>
          <w:left w:val="single" w:sz="8" w:space="0" w:color="EB693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9CC" w:themeFill="accent6" w:themeFillTint="3F"/>
      </w:tcPr>
    </w:tblStylePr>
    <w:tblStylePr w:type="band1Horz">
      <w:tblPr/>
      <w:tcPr>
        <w:tcBorders>
          <w:top w:val="nil"/>
          <w:bottom w:val="nil"/>
          <w:insideH w:val="nil"/>
          <w:insideV w:val="nil"/>
        </w:tcBorders>
        <w:shd w:val="clear" w:color="auto" w:fill="FAD9C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rsid w:val="006026E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6026EE"/>
    <w:pPr>
      <w:spacing w:after="0" w:line="240" w:lineRule="auto"/>
    </w:pPr>
    <w:tblPr>
      <w:tblStyleRowBandSize w:val="1"/>
      <w:tblStyleColBandSize w:val="1"/>
      <w:tblBorders>
        <w:top w:val="single" w:sz="8" w:space="0" w:color="A1D1F0" w:themeColor="accent1" w:themeTint="BF"/>
        <w:left w:val="single" w:sz="8" w:space="0" w:color="A1D1F0" w:themeColor="accent1" w:themeTint="BF"/>
        <w:bottom w:val="single" w:sz="8" w:space="0" w:color="A1D1F0" w:themeColor="accent1" w:themeTint="BF"/>
        <w:right w:val="single" w:sz="8" w:space="0" w:color="A1D1F0" w:themeColor="accent1" w:themeTint="BF"/>
        <w:insideH w:val="single" w:sz="8" w:space="0" w:color="A1D1F0" w:themeColor="accent1" w:themeTint="BF"/>
      </w:tblBorders>
    </w:tblPr>
    <w:tblStylePr w:type="firstRow">
      <w:pPr>
        <w:spacing w:before="0" w:after="0" w:line="240" w:lineRule="auto"/>
      </w:pPr>
      <w:rPr>
        <w:b/>
        <w:bCs/>
        <w:color w:val="FFFFFF" w:themeColor="background1"/>
      </w:rPr>
      <w:tblPr/>
      <w:tcPr>
        <w:tcBorders>
          <w:top w:val="single" w:sz="8" w:space="0" w:color="A1D1F0" w:themeColor="accent1" w:themeTint="BF"/>
          <w:left w:val="single" w:sz="8" w:space="0" w:color="A1D1F0" w:themeColor="accent1" w:themeTint="BF"/>
          <w:bottom w:val="single" w:sz="8" w:space="0" w:color="A1D1F0" w:themeColor="accent1" w:themeTint="BF"/>
          <w:right w:val="single" w:sz="8" w:space="0" w:color="A1D1F0" w:themeColor="accent1" w:themeTint="BF"/>
          <w:insideH w:val="nil"/>
          <w:insideV w:val="nil"/>
        </w:tcBorders>
        <w:shd w:val="clear" w:color="auto" w:fill="82C3EB" w:themeFill="accent1"/>
      </w:tcPr>
    </w:tblStylePr>
    <w:tblStylePr w:type="lastRow">
      <w:pPr>
        <w:spacing w:before="0" w:after="0" w:line="240" w:lineRule="auto"/>
      </w:pPr>
      <w:rPr>
        <w:b/>
        <w:bCs/>
      </w:rPr>
      <w:tblPr/>
      <w:tcPr>
        <w:tcBorders>
          <w:top w:val="double" w:sz="6" w:space="0" w:color="A1D1F0" w:themeColor="accent1" w:themeTint="BF"/>
          <w:left w:val="single" w:sz="8" w:space="0" w:color="A1D1F0" w:themeColor="accent1" w:themeTint="BF"/>
          <w:bottom w:val="single" w:sz="8" w:space="0" w:color="A1D1F0" w:themeColor="accent1" w:themeTint="BF"/>
          <w:right w:val="single" w:sz="8" w:space="0" w:color="A1D1F0" w:themeColor="accent1" w:themeTint="BF"/>
          <w:insideH w:val="nil"/>
          <w:insideV w:val="nil"/>
        </w:tcBorders>
      </w:tcPr>
    </w:tblStylePr>
    <w:tblStylePr w:type="firstCol">
      <w:rPr>
        <w:b/>
        <w:bCs/>
      </w:rPr>
    </w:tblStylePr>
    <w:tblStylePr w:type="lastCol">
      <w:rPr>
        <w:b/>
        <w:bCs/>
      </w:rPr>
    </w:tblStylePr>
    <w:tblStylePr w:type="band1Vert">
      <w:tblPr/>
      <w:tcPr>
        <w:shd w:val="clear" w:color="auto" w:fill="DFF0FA" w:themeFill="accent1" w:themeFillTint="3F"/>
      </w:tcPr>
    </w:tblStylePr>
    <w:tblStylePr w:type="band1Horz">
      <w:tblPr/>
      <w:tcPr>
        <w:tcBorders>
          <w:insideH w:val="nil"/>
          <w:insideV w:val="nil"/>
        </w:tcBorders>
        <w:shd w:val="clear" w:color="auto" w:fill="DFF0FA"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6026EE"/>
    <w:pPr>
      <w:spacing w:after="0" w:line="240" w:lineRule="auto"/>
    </w:pPr>
    <w:tblPr>
      <w:tblStyleRowBandSize w:val="1"/>
      <w:tblStyleColBandSize w:val="1"/>
      <w:tblBorders>
        <w:top w:val="single" w:sz="8" w:space="0" w:color="7BBFE8" w:themeColor="accent2" w:themeTint="BF"/>
        <w:left w:val="single" w:sz="8" w:space="0" w:color="7BBFE8" w:themeColor="accent2" w:themeTint="BF"/>
        <w:bottom w:val="single" w:sz="8" w:space="0" w:color="7BBFE8" w:themeColor="accent2" w:themeTint="BF"/>
        <w:right w:val="single" w:sz="8" w:space="0" w:color="7BBFE8" w:themeColor="accent2" w:themeTint="BF"/>
        <w:insideH w:val="single" w:sz="8" w:space="0" w:color="7BBFE8" w:themeColor="accent2" w:themeTint="BF"/>
      </w:tblBorders>
    </w:tblPr>
    <w:tblStylePr w:type="firstRow">
      <w:pPr>
        <w:spacing w:before="0" w:after="0" w:line="240" w:lineRule="auto"/>
      </w:pPr>
      <w:rPr>
        <w:b/>
        <w:bCs/>
        <w:color w:val="FFFFFF" w:themeColor="background1"/>
      </w:rPr>
      <w:tblPr/>
      <w:tcPr>
        <w:tcBorders>
          <w:top w:val="single" w:sz="8" w:space="0" w:color="7BBFE8" w:themeColor="accent2" w:themeTint="BF"/>
          <w:left w:val="single" w:sz="8" w:space="0" w:color="7BBFE8" w:themeColor="accent2" w:themeTint="BF"/>
          <w:bottom w:val="single" w:sz="8" w:space="0" w:color="7BBFE8" w:themeColor="accent2" w:themeTint="BF"/>
          <w:right w:val="single" w:sz="8" w:space="0" w:color="7BBFE8" w:themeColor="accent2" w:themeTint="BF"/>
          <w:insideH w:val="nil"/>
          <w:insideV w:val="nil"/>
        </w:tcBorders>
        <w:shd w:val="clear" w:color="auto" w:fill="50AAE1" w:themeFill="accent2"/>
      </w:tcPr>
    </w:tblStylePr>
    <w:tblStylePr w:type="lastRow">
      <w:pPr>
        <w:spacing w:before="0" w:after="0" w:line="240" w:lineRule="auto"/>
      </w:pPr>
      <w:rPr>
        <w:b/>
        <w:bCs/>
      </w:rPr>
      <w:tblPr/>
      <w:tcPr>
        <w:tcBorders>
          <w:top w:val="double" w:sz="6" w:space="0" w:color="7BBFE8" w:themeColor="accent2" w:themeTint="BF"/>
          <w:left w:val="single" w:sz="8" w:space="0" w:color="7BBFE8" w:themeColor="accent2" w:themeTint="BF"/>
          <w:bottom w:val="single" w:sz="8" w:space="0" w:color="7BBFE8" w:themeColor="accent2" w:themeTint="BF"/>
          <w:right w:val="single" w:sz="8" w:space="0" w:color="7BBFE8" w:themeColor="accent2" w:themeTint="BF"/>
          <w:insideH w:val="nil"/>
          <w:insideV w:val="nil"/>
        </w:tcBorders>
      </w:tcPr>
    </w:tblStylePr>
    <w:tblStylePr w:type="firstCol">
      <w:rPr>
        <w:b/>
        <w:bCs/>
      </w:rPr>
    </w:tblStylePr>
    <w:tblStylePr w:type="lastCol">
      <w:rPr>
        <w:b/>
        <w:bCs/>
      </w:rPr>
    </w:tblStylePr>
    <w:tblStylePr w:type="band1Vert">
      <w:tblPr/>
      <w:tcPr>
        <w:shd w:val="clear" w:color="auto" w:fill="D3E9F7" w:themeFill="accent2" w:themeFillTint="3F"/>
      </w:tcPr>
    </w:tblStylePr>
    <w:tblStylePr w:type="band1Horz">
      <w:tblPr/>
      <w:tcPr>
        <w:tcBorders>
          <w:insideH w:val="nil"/>
          <w:insideV w:val="nil"/>
        </w:tcBorders>
        <w:shd w:val="clear" w:color="auto" w:fill="D3E9F7"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6026EE"/>
    <w:pPr>
      <w:spacing w:after="0" w:line="240" w:lineRule="auto"/>
    </w:pPr>
    <w:tblPr>
      <w:tblStyleRowBandSize w:val="1"/>
      <w:tblStyleColBandSize w:val="1"/>
      <w:tblBorders>
        <w:top w:val="single" w:sz="8" w:space="0" w:color="B7D987" w:themeColor="accent3" w:themeTint="BF"/>
        <w:left w:val="single" w:sz="8" w:space="0" w:color="B7D987" w:themeColor="accent3" w:themeTint="BF"/>
        <w:bottom w:val="single" w:sz="8" w:space="0" w:color="B7D987" w:themeColor="accent3" w:themeTint="BF"/>
        <w:right w:val="single" w:sz="8" w:space="0" w:color="B7D987" w:themeColor="accent3" w:themeTint="BF"/>
        <w:insideH w:val="single" w:sz="8" w:space="0" w:color="B7D987" w:themeColor="accent3" w:themeTint="BF"/>
      </w:tblBorders>
    </w:tblPr>
    <w:tblStylePr w:type="firstRow">
      <w:pPr>
        <w:spacing w:before="0" w:after="0" w:line="240" w:lineRule="auto"/>
      </w:pPr>
      <w:rPr>
        <w:b/>
        <w:bCs/>
        <w:color w:val="FFFFFF" w:themeColor="background1"/>
      </w:rPr>
      <w:tblPr/>
      <w:tcPr>
        <w:tcBorders>
          <w:top w:val="single" w:sz="8" w:space="0" w:color="B7D987" w:themeColor="accent3" w:themeTint="BF"/>
          <w:left w:val="single" w:sz="8" w:space="0" w:color="B7D987" w:themeColor="accent3" w:themeTint="BF"/>
          <w:bottom w:val="single" w:sz="8" w:space="0" w:color="B7D987" w:themeColor="accent3" w:themeTint="BF"/>
          <w:right w:val="single" w:sz="8" w:space="0" w:color="B7D987" w:themeColor="accent3" w:themeTint="BF"/>
          <w:insideH w:val="nil"/>
          <w:insideV w:val="nil"/>
        </w:tcBorders>
        <w:shd w:val="clear" w:color="auto" w:fill="A0CD5F" w:themeFill="accent3"/>
      </w:tcPr>
    </w:tblStylePr>
    <w:tblStylePr w:type="lastRow">
      <w:pPr>
        <w:spacing w:before="0" w:after="0" w:line="240" w:lineRule="auto"/>
      </w:pPr>
      <w:rPr>
        <w:b/>
        <w:bCs/>
      </w:rPr>
      <w:tblPr/>
      <w:tcPr>
        <w:tcBorders>
          <w:top w:val="double" w:sz="6" w:space="0" w:color="B7D987" w:themeColor="accent3" w:themeTint="BF"/>
          <w:left w:val="single" w:sz="8" w:space="0" w:color="B7D987" w:themeColor="accent3" w:themeTint="BF"/>
          <w:bottom w:val="single" w:sz="8" w:space="0" w:color="B7D987" w:themeColor="accent3" w:themeTint="BF"/>
          <w:right w:val="single" w:sz="8" w:space="0" w:color="B7D9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E7F2D7" w:themeFill="accent3" w:themeFillTint="3F"/>
      </w:tcPr>
    </w:tblStylePr>
    <w:tblStylePr w:type="band1Horz">
      <w:tblPr/>
      <w:tcPr>
        <w:tcBorders>
          <w:insideH w:val="nil"/>
          <w:insideV w:val="nil"/>
        </w:tcBorders>
        <w:shd w:val="clear" w:color="auto" w:fill="E7F2D7"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6026EE"/>
    <w:pPr>
      <w:spacing w:after="0" w:line="240" w:lineRule="auto"/>
    </w:pPr>
    <w:tblPr>
      <w:tblStyleRowBandSize w:val="1"/>
      <w:tblStyleColBandSize w:val="1"/>
      <w:tblBorders>
        <w:top w:val="single" w:sz="8" w:space="0" w:color="92CA74" w:themeColor="accent4" w:themeTint="BF"/>
        <w:left w:val="single" w:sz="8" w:space="0" w:color="92CA74" w:themeColor="accent4" w:themeTint="BF"/>
        <w:bottom w:val="single" w:sz="8" w:space="0" w:color="92CA74" w:themeColor="accent4" w:themeTint="BF"/>
        <w:right w:val="single" w:sz="8" w:space="0" w:color="92CA74" w:themeColor="accent4" w:themeTint="BF"/>
        <w:insideH w:val="single" w:sz="8" w:space="0" w:color="92CA74" w:themeColor="accent4" w:themeTint="BF"/>
      </w:tblBorders>
    </w:tblPr>
    <w:tblStylePr w:type="firstRow">
      <w:pPr>
        <w:spacing w:before="0" w:after="0" w:line="240" w:lineRule="auto"/>
      </w:pPr>
      <w:rPr>
        <w:b/>
        <w:bCs/>
        <w:color w:val="FFFFFF" w:themeColor="background1"/>
      </w:rPr>
      <w:tblPr/>
      <w:tcPr>
        <w:tcBorders>
          <w:top w:val="single" w:sz="8" w:space="0" w:color="92CA74" w:themeColor="accent4" w:themeTint="BF"/>
          <w:left w:val="single" w:sz="8" w:space="0" w:color="92CA74" w:themeColor="accent4" w:themeTint="BF"/>
          <w:bottom w:val="single" w:sz="8" w:space="0" w:color="92CA74" w:themeColor="accent4" w:themeTint="BF"/>
          <w:right w:val="single" w:sz="8" w:space="0" w:color="92CA74" w:themeColor="accent4" w:themeTint="BF"/>
          <w:insideH w:val="nil"/>
          <w:insideV w:val="nil"/>
        </w:tcBorders>
        <w:shd w:val="clear" w:color="auto" w:fill="6EB946" w:themeFill="accent4"/>
      </w:tcPr>
    </w:tblStylePr>
    <w:tblStylePr w:type="lastRow">
      <w:pPr>
        <w:spacing w:before="0" w:after="0" w:line="240" w:lineRule="auto"/>
      </w:pPr>
      <w:rPr>
        <w:b/>
        <w:bCs/>
      </w:rPr>
      <w:tblPr/>
      <w:tcPr>
        <w:tcBorders>
          <w:top w:val="double" w:sz="6" w:space="0" w:color="92CA74" w:themeColor="accent4" w:themeTint="BF"/>
          <w:left w:val="single" w:sz="8" w:space="0" w:color="92CA74" w:themeColor="accent4" w:themeTint="BF"/>
          <w:bottom w:val="single" w:sz="8" w:space="0" w:color="92CA74" w:themeColor="accent4" w:themeTint="BF"/>
          <w:right w:val="single" w:sz="8" w:space="0" w:color="92CA74" w:themeColor="accent4" w:themeTint="BF"/>
          <w:insideH w:val="nil"/>
          <w:insideV w:val="nil"/>
        </w:tcBorders>
      </w:tcPr>
    </w:tblStylePr>
    <w:tblStylePr w:type="firstCol">
      <w:rPr>
        <w:b/>
        <w:bCs/>
      </w:rPr>
    </w:tblStylePr>
    <w:tblStylePr w:type="lastCol">
      <w:rPr>
        <w:b/>
        <w:bCs/>
      </w:rPr>
    </w:tblStylePr>
    <w:tblStylePr w:type="band1Vert">
      <w:tblPr/>
      <w:tcPr>
        <w:shd w:val="clear" w:color="auto" w:fill="DBEDD1" w:themeFill="accent4" w:themeFillTint="3F"/>
      </w:tcPr>
    </w:tblStylePr>
    <w:tblStylePr w:type="band1Horz">
      <w:tblPr/>
      <w:tcPr>
        <w:tcBorders>
          <w:insideH w:val="nil"/>
          <w:insideV w:val="nil"/>
        </w:tcBorders>
        <w:shd w:val="clear" w:color="auto" w:fill="DBEDD1"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6026EE"/>
    <w:pPr>
      <w:spacing w:after="0" w:line="240" w:lineRule="auto"/>
    </w:pPr>
    <w:tblPr>
      <w:tblStyleRowBandSize w:val="1"/>
      <w:tblStyleColBandSize w:val="1"/>
      <w:tblBorders>
        <w:top w:val="single" w:sz="8" w:space="0" w:color="F7B778" w:themeColor="accent5" w:themeTint="BF"/>
        <w:left w:val="single" w:sz="8" w:space="0" w:color="F7B778" w:themeColor="accent5" w:themeTint="BF"/>
        <w:bottom w:val="single" w:sz="8" w:space="0" w:color="F7B778" w:themeColor="accent5" w:themeTint="BF"/>
        <w:right w:val="single" w:sz="8" w:space="0" w:color="F7B778" w:themeColor="accent5" w:themeTint="BF"/>
        <w:insideH w:val="single" w:sz="8" w:space="0" w:color="F7B778" w:themeColor="accent5" w:themeTint="BF"/>
      </w:tblBorders>
    </w:tblPr>
    <w:tblStylePr w:type="firstRow">
      <w:pPr>
        <w:spacing w:before="0" w:after="0" w:line="240" w:lineRule="auto"/>
      </w:pPr>
      <w:rPr>
        <w:b/>
        <w:bCs/>
        <w:color w:val="FFFFFF" w:themeColor="background1"/>
      </w:rPr>
      <w:tblPr/>
      <w:tcPr>
        <w:tcBorders>
          <w:top w:val="single" w:sz="8" w:space="0" w:color="F7B778" w:themeColor="accent5" w:themeTint="BF"/>
          <w:left w:val="single" w:sz="8" w:space="0" w:color="F7B778" w:themeColor="accent5" w:themeTint="BF"/>
          <w:bottom w:val="single" w:sz="8" w:space="0" w:color="F7B778" w:themeColor="accent5" w:themeTint="BF"/>
          <w:right w:val="single" w:sz="8" w:space="0" w:color="F7B778" w:themeColor="accent5" w:themeTint="BF"/>
          <w:insideH w:val="nil"/>
          <w:insideV w:val="nil"/>
        </w:tcBorders>
        <w:shd w:val="clear" w:color="auto" w:fill="F5A04B" w:themeFill="accent5"/>
      </w:tcPr>
    </w:tblStylePr>
    <w:tblStylePr w:type="lastRow">
      <w:pPr>
        <w:spacing w:before="0" w:after="0" w:line="240" w:lineRule="auto"/>
      </w:pPr>
      <w:rPr>
        <w:b/>
        <w:bCs/>
      </w:rPr>
      <w:tblPr/>
      <w:tcPr>
        <w:tcBorders>
          <w:top w:val="double" w:sz="6" w:space="0" w:color="F7B778" w:themeColor="accent5" w:themeTint="BF"/>
          <w:left w:val="single" w:sz="8" w:space="0" w:color="F7B778" w:themeColor="accent5" w:themeTint="BF"/>
          <w:bottom w:val="single" w:sz="8" w:space="0" w:color="F7B778" w:themeColor="accent5" w:themeTint="BF"/>
          <w:right w:val="single" w:sz="8" w:space="0" w:color="F7B778" w:themeColor="accent5" w:themeTint="BF"/>
          <w:insideH w:val="nil"/>
          <w:insideV w:val="nil"/>
        </w:tcBorders>
      </w:tcPr>
    </w:tblStylePr>
    <w:tblStylePr w:type="firstCol">
      <w:rPr>
        <w:b/>
        <w:bCs/>
      </w:rPr>
    </w:tblStylePr>
    <w:tblStylePr w:type="lastCol">
      <w:rPr>
        <w:b/>
        <w:bCs/>
      </w:rPr>
    </w:tblStylePr>
    <w:tblStylePr w:type="band1Vert">
      <w:tblPr/>
      <w:tcPr>
        <w:shd w:val="clear" w:color="auto" w:fill="FCE7D2" w:themeFill="accent5" w:themeFillTint="3F"/>
      </w:tcPr>
    </w:tblStylePr>
    <w:tblStylePr w:type="band1Horz">
      <w:tblPr/>
      <w:tcPr>
        <w:tcBorders>
          <w:insideH w:val="nil"/>
          <w:insideV w:val="nil"/>
        </w:tcBorders>
        <w:shd w:val="clear" w:color="auto" w:fill="FCE7D2"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6026EE"/>
    <w:pPr>
      <w:spacing w:after="0" w:line="240" w:lineRule="auto"/>
    </w:pPr>
    <w:tblPr>
      <w:tblStyleRowBandSize w:val="1"/>
      <w:tblStyleColBandSize w:val="1"/>
      <w:tblBorders>
        <w:top w:val="single" w:sz="8" w:space="0" w:color="F08E65" w:themeColor="accent6" w:themeTint="BF"/>
        <w:left w:val="single" w:sz="8" w:space="0" w:color="F08E65" w:themeColor="accent6" w:themeTint="BF"/>
        <w:bottom w:val="single" w:sz="8" w:space="0" w:color="F08E65" w:themeColor="accent6" w:themeTint="BF"/>
        <w:right w:val="single" w:sz="8" w:space="0" w:color="F08E65" w:themeColor="accent6" w:themeTint="BF"/>
        <w:insideH w:val="single" w:sz="8" w:space="0" w:color="F08E65" w:themeColor="accent6" w:themeTint="BF"/>
      </w:tblBorders>
    </w:tblPr>
    <w:tblStylePr w:type="firstRow">
      <w:pPr>
        <w:spacing w:before="0" w:after="0" w:line="240" w:lineRule="auto"/>
      </w:pPr>
      <w:rPr>
        <w:b/>
        <w:bCs/>
        <w:color w:val="FFFFFF" w:themeColor="background1"/>
      </w:rPr>
      <w:tblPr/>
      <w:tcPr>
        <w:tcBorders>
          <w:top w:val="single" w:sz="8" w:space="0" w:color="F08E65" w:themeColor="accent6" w:themeTint="BF"/>
          <w:left w:val="single" w:sz="8" w:space="0" w:color="F08E65" w:themeColor="accent6" w:themeTint="BF"/>
          <w:bottom w:val="single" w:sz="8" w:space="0" w:color="F08E65" w:themeColor="accent6" w:themeTint="BF"/>
          <w:right w:val="single" w:sz="8" w:space="0" w:color="F08E65" w:themeColor="accent6" w:themeTint="BF"/>
          <w:insideH w:val="nil"/>
          <w:insideV w:val="nil"/>
        </w:tcBorders>
        <w:shd w:val="clear" w:color="auto" w:fill="EB6932" w:themeFill="accent6"/>
      </w:tcPr>
    </w:tblStylePr>
    <w:tblStylePr w:type="lastRow">
      <w:pPr>
        <w:spacing w:before="0" w:after="0" w:line="240" w:lineRule="auto"/>
      </w:pPr>
      <w:rPr>
        <w:b/>
        <w:bCs/>
      </w:rPr>
      <w:tblPr/>
      <w:tcPr>
        <w:tcBorders>
          <w:top w:val="double" w:sz="6" w:space="0" w:color="F08E65" w:themeColor="accent6" w:themeTint="BF"/>
          <w:left w:val="single" w:sz="8" w:space="0" w:color="F08E65" w:themeColor="accent6" w:themeTint="BF"/>
          <w:bottom w:val="single" w:sz="8" w:space="0" w:color="F08E65" w:themeColor="accent6" w:themeTint="BF"/>
          <w:right w:val="single" w:sz="8" w:space="0" w:color="F08E6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AD9CC" w:themeFill="accent6" w:themeFillTint="3F"/>
      </w:tcPr>
    </w:tblStylePr>
    <w:tblStylePr w:type="band1Horz">
      <w:tblPr/>
      <w:tcPr>
        <w:tcBorders>
          <w:insideH w:val="nil"/>
          <w:insideV w:val="nil"/>
        </w:tcBorders>
        <w:shd w:val="clear" w:color="auto" w:fill="FAD9CC"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6026E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6026E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2C3E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2C3EB" w:themeFill="accent1"/>
      </w:tcPr>
    </w:tblStylePr>
    <w:tblStylePr w:type="lastCol">
      <w:rPr>
        <w:b/>
        <w:bCs/>
        <w:color w:val="FFFFFF" w:themeColor="background1"/>
      </w:rPr>
      <w:tblPr/>
      <w:tcPr>
        <w:tcBorders>
          <w:left w:val="nil"/>
          <w:right w:val="nil"/>
          <w:insideH w:val="nil"/>
          <w:insideV w:val="nil"/>
        </w:tcBorders>
        <w:shd w:val="clear" w:color="auto" w:fill="82C3E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6026E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AAE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AAE1" w:themeFill="accent2"/>
      </w:tcPr>
    </w:tblStylePr>
    <w:tblStylePr w:type="lastCol">
      <w:rPr>
        <w:b/>
        <w:bCs/>
        <w:color w:val="FFFFFF" w:themeColor="background1"/>
      </w:rPr>
      <w:tblPr/>
      <w:tcPr>
        <w:tcBorders>
          <w:left w:val="nil"/>
          <w:right w:val="nil"/>
          <w:insideH w:val="nil"/>
          <w:insideV w:val="nil"/>
        </w:tcBorders>
        <w:shd w:val="clear" w:color="auto" w:fill="50AAE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6026E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CD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CD5F" w:themeFill="accent3"/>
      </w:tcPr>
    </w:tblStylePr>
    <w:tblStylePr w:type="lastCol">
      <w:rPr>
        <w:b/>
        <w:bCs/>
        <w:color w:val="FFFFFF" w:themeColor="background1"/>
      </w:rPr>
      <w:tblPr/>
      <w:tcPr>
        <w:tcBorders>
          <w:left w:val="nil"/>
          <w:right w:val="nil"/>
          <w:insideH w:val="nil"/>
          <w:insideV w:val="nil"/>
        </w:tcBorders>
        <w:shd w:val="clear" w:color="auto" w:fill="A0CD5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6026E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EB94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EB946" w:themeFill="accent4"/>
      </w:tcPr>
    </w:tblStylePr>
    <w:tblStylePr w:type="lastCol">
      <w:rPr>
        <w:b/>
        <w:bCs/>
        <w:color w:val="FFFFFF" w:themeColor="background1"/>
      </w:rPr>
      <w:tblPr/>
      <w:tcPr>
        <w:tcBorders>
          <w:left w:val="nil"/>
          <w:right w:val="nil"/>
          <w:insideH w:val="nil"/>
          <w:insideV w:val="nil"/>
        </w:tcBorders>
        <w:shd w:val="clear" w:color="auto" w:fill="6EB94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6026E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A04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A04B" w:themeFill="accent5"/>
      </w:tcPr>
    </w:tblStylePr>
    <w:tblStylePr w:type="lastCol">
      <w:rPr>
        <w:b/>
        <w:bCs/>
        <w:color w:val="FFFFFF" w:themeColor="background1"/>
      </w:rPr>
      <w:tblPr/>
      <w:tcPr>
        <w:tcBorders>
          <w:left w:val="nil"/>
          <w:right w:val="nil"/>
          <w:insideH w:val="nil"/>
          <w:insideV w:val="nil"/>
        </w:tcBorders>
        <w:shd w:val="clear" w:color="auto" w:fill="F5A04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6026E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B693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B6932" w:themeFill="accent6"/>
      </w:tcPr>
    </w:tblStylePr>
    <w:tblStylePr w:type="lastCol">
      <w:rPr>
        <w:b/>
        <w:bCs/>
        <w:color w:val="FFFFFF" w:themeColor="background1"/>
      </w:rPr>
      <w:tblPr/>
      <w:tcPr>
        <w:tcBorders>
          <w:left w:val="nil"/>
          <w:right w:val="nil"/>
          <w:insideH w:val="nil"/>
          <w:insideV w:val="nil"/>
        </w:tcBorders>
        <w:shd w:val="clear" w:color="auto" w:fill="EB693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Raster1">
    <w:name w:val="Medium Grid 1"/>
    <w:basedOn w:val="NormaleTabelle"/>
    <w:uiPriority w:val="67"/>
    <w:rsid w:val="006026E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6026EE"/>
    <w:pPr>
      <w:spacing w:after="0" w:line="240" w:lineRule="auto"/>
    </w:pPr>
    <w:tblPr>
      <w:tblStyleRowBandSize w:val="1"/>
      <w:tblStyleColBandSize w:val="1"/>
      <w:tblBorders>
        <w:top w:val="single" w:sz="8" w:space="0" w:color="A1D1F0" w:themeColor="accent1" w:themeTint="BF"/>
        <w:left w:val="single" w:sz="8" w:space="0" w:color="A1D1F0" w:themeColor="accent1" w:themeTint="BF"/>
        <w:bottom w:val="single" w:sz="8" w:space="0" w:color="A1D1F0" w:themeColor="accent1" w:themeTint="BF"/>
        <w:right w:val="single" w:sz="8" w:space="0" w:color="A1D1F0" w:themeColor="accent1" w:themeTint="BF"/>
        <w:insideH w:val="single" w:sz="8" w:space="0" w:color="A1D1F0" w:themeColor="accent1" w:themeTint="BF"/>
        <w:insideV w:val="single" w:sz="8" w:space="0" w:color="A1D1F0" w:themeColor="accent1" w:themeTint="BF"/>
      </w:tblBorders>
    </w:tblPr>
    <w:tcPr>
      <w:shd w:val="clear" w:color="auto" w:fill="DFF0FA" w:themeFill="accent1" w:themeFillTint="3F"/>
    </w:tcPr>
    <w:tblStylePr w:type="firstRow">
      <w:rPr>
        <w:b/>
        <w:bCs/>
      </w:rPr>
    </w:tblStylePr>
    <w:tblStylePr w:type="lastRow">
      <w:rPr>
        <w:b/>
        <w:bCs/>
      </w:rPr>
      <w:tblPr/>
      <w:tcPr>
        <w:tcBorders>
          <w:top w:val="single" w:sz="18" w:space="0" w:color="A1D1F0" w:themeColor="accent1" w:themeTint="BF"/>
        </w:tcBorders>
      </w:tcPr>
    </w:tblStylePr>
    <w:tblStylePr w:type="firstCol">
      <w:rPr>
        <w:b/>
        <w:bCs/>
      </w:rPr>
    </w:tblStylePr>
    <w:tblStylePr w:type="lastCol">
      <w:rPr>
        <w:b/>
        <w:bCs/>
      </w:rPr>
    </w:tblStylePr>
    <w:tblStylePr w:type="band1Vert">
      <w:tblPr/>
      <w:tcPr>
        <w:shd w:val="clear" w:color="auto" w:fill="C0E0F5" w:themeFill="accent1" w:themeFillTint="7F"/>
      </w:tcPr>
    </w:tblStylePr>
    <w:tblStylePr w:type="band1Horz">
      <w:tblPr/>
      <w:tcPr>
        <w:shd w:val="clear" w:color="auto" w:fill="C0E0F5" w:themeFill="accent1" w:themeFillTint="7F"/>
      </w:tcPr>
    </w:tblStylePr>
  </w:style>
  <w:style w:type="table" w:styleId="MittleresRaster1-Akzent2">
    <w:name w:val="Medium Grid 1 Accent 2"/>
    <w:basedOn w:val="NormaleTabelle"/>
    <w:uiPriority w:val="67"/>
    <w:rsid w:val="006026EE"/>
    <w:pPr>
      <w:spacing w:after="0" w:line="240" w:lineRule="auto"/>
    </w:pPr>
    <w:tblPr>
      <w:tblStyleRowBandSize w:val="1"/>
      <w:tblStyleColBandSize w:val="1"/>
      <w:tblBorders>
        <w:top w:val="single" w:sz="8" w:space="0" w:color="7BBFE8" w:themeColor="accent2" w:themeTint="BF"/>
        <w:left w:val="single" w:sz="8" w:space="0" w:color="7BBFE8" w:themeColor="accent2" w:themeTint="BF"/>
        <w:bottom w:val="single" w:sz="8" w:space="0" w:color="7BBFE8" w:themeColor="accent2" w:themeTint="BF"/>
        <w:right w:val="single" w:sz="8" w:space="0" w:color="7BBFE8" w:themeColor="accent2" w:themeTint="BF"/>
        <w:insideH w:val="single" w:sz="8" w:space="0" w:color="7BBFE8" w:themeColor="accent2" w:themeTint="BF"/>
        <w:insideV w:val="single" w:sz="8" w:space="0" w:color="7BBFE8" w:themeColor="accent2" w:themeTint="BF"/>
      </w:tblBorders>
    </w:tblPr>
    <w:tcPr>
      <w:shd w:val="clear" w:color="auto" w:fill="D3E9F7" w:themeFill="accent2" w:themeFillTint="3F"/>
    </w:tcPr>
    <w:tblStylePr w:type="firstRow">
      <w:rPr>
        <w:b/>
        <w:bCs/>
      </w:rPr>
    </w:tblStylePr>
    <w:tblStylePr w:type="lastRow">
      <w:rPr>
        <w:b/>
        <w:bCs/>
      </w:rPr>
      <w:tblPr/>
      <w:tcPr>
        <w:tcBorders>
          <w:top w:val="single" w:sz="18" w:space="0" w:color="7BBFE8" w:themeColor="accent2" w:themeTint="BF"/>
        </w:tcBorders>
      </w:tcPr>
    </w:tblStylePr>
    <w:tblStylePr w:type="firstCol">
      <w:rPr>
        <w:b/>
        <w:bCs/>
      </w:rPr>
    </w:tblStylePr>
    <w:tblStylePr w:type="lastCol">
      <w:rPr>
        <w:b/>
        <w:bCs/>
      </w:rPr>
    </w:tblStylePr>
    <w:tblStylePr w:type="band1Vert">
      <w:tblPr/>
      <w:tcPr>
        <w:shd w:val="clear" w:color="auto" w:fill="A7D4F0" w:themeFill="accent2" w:themeFillTint="7F"/>
      </w:tcPr>
    </w:tblStylePr>
    <w:tblStylePr w:type="band1Horz">
      <w:tblPr/>
      <w:tcPr>
        <w:shd w:val="clear" w:color="auto" w:fill="A7D4F0" w:themeFill="accent2" w:themeFillTint="7F"/>
      </w:tcPr>
    </w:tblStylePr>
  </w:style>
  <w:style w:type="table" w:styleId="MittleresRaster1-Akzent3">
    <w:name w:val="Medium Grid 1 Accent 3"/>
    <w:basedOn w:val="NormaleTabelle"/>
    <w:uiPriority w:val="67"/>
    <w:rsid w:val="006026EE"/>
    <w:pPr>
      <w:spacing w:after="0" w:line="240" w:lineRule="auto"/>
    </w:pPr>
    <w:tblPr>
      <w:tblStyleRowBandSize w:val="1"/>
      <w:tblStyleColBandSize w:val="1"/>
      <w:tblBorders>
        <w:top w:val="single" w:sz="8" w:space="0" w:color="B7D987" w:themeColor="accent3" w:themeTint="BF"/>
        <w:left w:val="single" w:sz="8" w:space="0" w:color="B7D987" w:themeColor="accent3" w:themeTint="BF"/>
        <w:bottom w:val="single" w:sz="8" w:space="0" w:color="B7D987" w:themeColor="accent3" w:themeTint="BF"/>
        <w:right w:val="single" w:sz="8" w:space="0" w:color="B7D987" w:themeColor="accent3" w:themeTint="BF"/>
        <w:insideH w:val="single" w:sz="8" w:space="0" w:color="B7D987" w:themeColor="accent3" w:themeTint="BF"/>
        <w:insideV w:val="single" w:sz="8" w:space="0" w:color="B7D987" w:themeColor="accent3" w:themeTint="BF"/>
      </w:tblBorders>
    </w:tblPr>
    <w:tcPr>
      <w:shd w:val="clear" w:color="auto" w:fill="E7F2D7" w:themeFill="accent3" w:themeFillTint="3F"/>
    </w:tcPr>
    <w:tblStylePr w:type="firstRow">
      <w:rPr>
        <w:b/>
        <w:bCs/>
      </w:rPr>
    </w:tblStylePr>
    <w:tblStylePr w:type="lastRow">
      <w:rPr>
        <w:b/>
        <w:bCs/>
      </w:rPr>
      <w:tblPr/>
      <w:tcPr>
        <w:tcBorders>
          <w:top w:val="single" w:sz="18" w:space="0" w:color="B7D987" w:themeColor="accent3" w:themeTint="BF"/>
        </w:tcBorders>
      </w:tcPr>
    </w:tblStylePr>
    <w:tblStylePr w:type="firstCol">
      <w:rPr>
        <w:b/>
        <w:bCs/>
      </w:rPr>
    </w:tblStylePr>
    <w:tblStylePr w:type="lastCol">
      <w:rPr>
        <w:b/>
        <w:bCs/>
      </w:rPr>
    </w:tblStylePr>
    <w:tblStylePr w:type="band1Vert">
      <w:tblPr/>
      <w:tcPr>
        <w:shd w:val="clear" w:color="auto" w:fill="CFE6AF" w:themeFill="accent3" w:themeFillTint="7F"/>
      </w:tcPr>
    </w:tblStylePr>
    <w:tblStylePr w:type="band1Horz">
      <w:tblPr/>
      <w:tcPr>
        <w:shd w:val="clear" w:color="auto" w:fill="CFE6AF" w:themeFill="accent3" w:themeFillTint="7F"/>
      </w:tcPr>
    </w:tblStylePr>
  </w:style>
  <w:style w:type="table" w:styleId="MittleresRaster1-Akzent4">
    <w:name w:val="Medium Grid 1 Accent 4"/>
    <w:basedOn w:val="NormaleTabelle"/>
    <w:uiPriority w:val="67"/>
    <w:rsid w:val="006026EE"/>
    <w:pPr>
      <w:spacing w:after="0" w:line="240" w:lineRule="auto"/>
    </w:pPr>
    <w:tblPr>
      <w:tblStyleRowBandSize w:val="1"/>
      <w:tblStyleColBandSize w:val="1"/>
      <w:tblBorders>
        <w:top w:val="single" w:sz="8" w:space="0" w:color="92CA74" w:themeColor="accent4" w:themeTint="BF"/>
        <w:left w:val="single" w:sz="8" w:space="0" w:color="92CA74" w:themeColor="accent4" w:themeTint="BF"/>
        <w:bottom w:val="single" w:sz="8" w:space="0" w:color="92CA74" w:themeColor="accent4" w:themeTint="BF"/>
        <w:right w:val="single" w:sz="8" w:space="0" w:color="92CA74" w:themeColor="accent4" w:themeTint="BF"/>
        <w:insideH w:val="single" w:sz="8" w:space="0" w:color="92CA74" w:themeColor="accent4" w:themeTint="BF"/>
        <w:insideV w:val="single" w:sz="8" w:space="0" w:color="92CA74" w:themeColor="accent4" w:themeTint="BF"/>
      </w:tblBorders>
    </w:tblPr>
    <w:tcPr>
      <w:shd w:val="clear" w:color="auto" w:fill="DBEDD1" w:themeFill="accent4" w:themeFillTint="3F"/>
    </w:tcPr>
    <w:tblStylePr w:type="firstRow">
      <w:rPr>
        <w:b/>
        <w:bCs/>
      </w:rPr>
    </w:tblStylePr>
    <w:tblStylePr w:type="lastRow">
      <w:rPr>
        <w:b/>
        <w:bCs/>
      </w:rPr>
      <w:tblPr/>
      <w:tcPr>
        <w:tcBorders>
          <w:top w:val="single" w:sz="18" w:space="0" w:color="92CA74" w:themeColor="accent4" w:themeTint="BF"/>
        </w:tcBorders>
      </w:tcPr>
    </w:tblStylePr>
    <w:tblStylePr w:type="firstCol">
      <w:rPr>
        <w:b/>
        <w:bCs/>
      </w:rPr>
    </w:tblStylePr>
    <w:tblStylePr w:type="lastCol">
      <w:rPr>
        <w:b/>
        <w:bCs/>
      </w:rPr>
    </w:tblStylePr>
    <w:tblStylePr w:type="band1Vert">
      <w:tblPr/>
      <w:tcPr>
        <w:shd w:val="clear" w:color="auto" w:fill="B6DCA2" w:themeFill="accent4" w:themeFillTint="7F"/>
      </w:tcPr>
    </w:tblStylePr>
    <w:tblStylePr w:type="band1Horz">
      <w:tblPr/>
      <w:tcPr>
        <w:shd w:val="clear" w:color="auto" w:fill="B6DCA2" w:themeFill="accent4" w:themeFillTint="7F"/>
      </w:tcPr>
    </w:tblStylePr>
  </w:style>
  <w:style w:type="table" w:styleId="MittleresRaster1-Akzent5">
    <w:name w:val="Medium Grid 1 Accent 5"/>
    <w:basedOn w:val="NormaleTabelle"/>
    <w:uiPriority w:val="67"/>
    <w:rsid w:val="006026EE"/>
    <w:pPr>
      <w:spacing w:after="0" w:line="240" w:lineRule="auto"/>
    </w:pPr>
    <w:tblPr>
      <w:tblStyleRowBandSize w:val="1"/>
      <w:tblStyleColBandSize w:val="1"/>
      <w:tblBorders>
        <w:top w:val="single" w:sz="8" w:space="0" w:color="F7B778" w:themeColor="accent5" w:themeTint="BF"/>
        <w:left w:val="single" w:sz="8" w:space="0" w:color="F7B778" w:themeColor="accent5" w:themeTint="BF"/>
        <w:bottom w:val="single" w:sz="8" w:space="0" w:color="F7B778" w:themeColor="accent5" w:themeTint="BF"/>
        <w:right w:val="single" w:sz="8" w:space="0" w:color="F7B778" w:themeColor="accent5" w:themeTint="BF"/>
        <w:insideH w:val="single" w:sz="8" w:space="0" w:color="F7B778" w:themeColor="accent5" w:themeTint="BF"/>
        <w:insideV w:val="single" w:sz="8" w:space="0" w:color="F7B778" w:themeColor="accent5" w:themeTint="BF"/>
      </w:tblBorders>
    </w:tblPr>
    <w:tcPr>
      <w:shd w:val="clear" w:color="auto" w:fill="FCE7D2" w:themeFill="accent5" w:themeFillTint="3F"/>
    </w:tcPr>
    <w:tblStylePr w:type="firstRow">
      <w:rPr>
        <w:b/>
        <w:bCs/>
      </w:rPr>
    </w:tblStylePr>
    <w:tblStylePr w:type="lastRow">
      <w:rPr>
        <w:b/>
        <w:bCs/>
      </w:rPr>
      <w:tblPr/>
      <w:tcPr>
        <w:tcBorders>
          <w:top w:val="single" w:sz="18" w:space="0" w:color="F7B778" w:themeColor="accent5" w:themeTint="BF"/>
        </w:tcBorders>
      </w:tcPr>
    </w:tblStylePr>
    <w:tblStylePr w:type="firstCol">
      <w:rPr>
        <w:b/>
        <w:bCs/>
      </w:rPr>
    </w:tblStylePr>
    <w:tblStylePr w:type="lastCol">
      <w:rPr>
        <w:b/>
        <w:bCs/>
      </w:rPr>
    </w:tblStylePr>
    <w:tblStylePr w:type="band1Vert">
      <w:tblPr/>
      <w:tcPr>
        <w:shd w:val="clear" w:color="auto" w:fill="FACFA5" w:themeFill="accent5" w:themeFillTint="7F"/>
      </w:tcPr>
    </w:tblStylePr>
    <w:tblStylePr w:type="band1Horz">
      <w:tblPr/>
      <w:tcPr>
        <w:shd w:val="clear" w:color="auto" w:fill="FACFA5" w:themeFill="accent5" w:themeFillTint="7F"/>
      </w:tcPr>
    </w:tblStylePr>
  </w:style>
  <w:style w:type="table" w:styleId="MittleresRaster1-Akzent6">
    <w:name w:val="Medium Grid 1 Accent 6"/>
    <w:basedOn w:val="NormaleTabelle"/>
    <w:uiPriority w:val="67"/>
    <w:rsid w:val="006026EE"/>
    <w:pPr>
      <w:spacing w:after="0" w:line="240" w:lineRule="auto"/>
    </w:pPr>
    <w:tblPr>
      <w:tblStyleRowBandSize w:val="1"/>
      <w:tblStyleColBandSize w:val="1"/>
      <w:tblBorders>
        <w:top w:val="single" w:sz="8" w:space="0" w:color="F08E65" w:themeColor="accent6" w:themeTint="BF"/>
        <w:left w:val="single" w:sz="8" w:space="0" w:color="F08E65" w:themeColor="accent6" w:themeTint="BF"/>
        <w:bottom w:val="single" w:sz="8" w:space="0" w:color="F08E65" w:themeColor="accent6" w:themeTint="BF"/>
        <w:right w:val="single" w:sz="8" w:space="0" w:color="F08E65" w:themeColor="accent6" w:themeTint="BF"/>
        <w:insideH w:val="single" w:sz="8" w:space="0" w:color="F08E65" w:themeColor="accent6" w:themeTint="BF"/>
        <w:insideV w:val="single" w:sz="8" w:space="0" w:color="F08E65" w:themeColor="accent6" w:themeTint="BF"/>
      </w:tblBorders>
    </w:tblPr>
    <w:tcPr>
      <w:shd w:val="clear" w:color="auto" w:fill="FAD9CC" w:themeFill="accent6" w:themeFillTint="3F"/>
    </w:tcPr>
    <w:tblStylePr w:type="firstRow">
      <w:rPr>
        <w:b/>
        <w:bCs/>
      </w:rPr>
    </w:tblStylePr>
    <w:tblStylePr w:type="lastRow">
      <w:rPr>
        <w:b/>
        <w:bCs/>
      </w:rPr>
      <w:tblPr/>
      <w:tcPr>
        <w:tcBorders>
          <w:top w:val="single" w:sz="18" w:space="0" w:color="F08E65" w:themeColor="accent6" w:themeTint="BF"/>
        </w:tcBorders>
      </w:tcPr>
    </w:tblStylePr>
    <w:tblStylePr w:type="firstCol">
      <w:rPr>
        <w:b/>
        <w:bCs/>
      </w:rPr>
    </w:tblStylePr>
    <w:tblStylePr w:type="lastCol">
      <w:rPr>
        <w:b/>
        <w:bCs/>
      </w:rPr>
    </w:tblStylePr>
    <w:tblStylePr w:type="band1Vert">
      <w:tblPr/>
      <w:tcPr>
        <w:shd w:val="clear" w:color="auto" w:fill="F5B398" w:themeFill="accent6" w:themeFillTint="7F"/>
      </w:tcPr>
    </w:tblStylePr>
    <w:tblStylePr w:type="band1Horz">
      <w:tblPr/>
      <w:tcPr>
        <w:shd w:val="clear" w:color="auto" w:fill="F5B398" w:themeFill="accent6" w:themeFillTint="7F"/>
      </w:tcPr>
    </w:tblStylePr>
  </w:style>
  <w:style w:type="table" w:styleId="MittleresRaster2">
    <w:name w:val="Medium Grid 2"/>
    <w:basedOn w:val="NormaleTabelle"/>
    <w:uiPriority w:val="68"/>
    <w:rsid w:val="006026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6026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2C3EB" w:themeColor="accent1"/>
        <w:left w:val="single" w:sz="8" w:space="0" w:color="82C3EB" w:themeColor="accent1"/>
        <w:bottom w:val="single" w:sz="8" w:space="0" w:color="82C3EB" w:themeColor="accent1"/>
        <w:right w:val="single" w:sz="8" w:space="0" w:color="82C3EB" w:themeColor="accent1"/>
        <w:insideH w:val="single" w:sz="8" w:space="0" w:color="82C3EB" w:themeColor="accent1"/>
        <w:insideV w:val="single" w:sz="8" w:space="0" w:color="82C3EB" w:themeColor="accent1"/>
      </w:tblBorders>
    </w:tblPr>
    <w:tcPr>
      <w:shd w:val="clear" w:color="auto" w:fill="DFF0FA" w:themeFill="accent1" w:themeFillTint="3F"/>
    </w:tcPr>
    <w:tblStylePr w:type="firstRow">
      <w:rPr>
        <w:b/>
        <w:bCs/>
        <w:color w:val="000000" w:themeColor="text1"/>
      </w:rPr>
      <w:tblPr/>
      <w:tcPr>
        <w:shd w:val="clear" w:color="auto" w:fill="F2F9FD"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F2FB" w:themeFill="accent1" w:themeFillTint="33"/>
      </w:tcPr>
    </w:tblStylePr>
    <w:tblStylePr w:type="band1Vert">
      <w:tblPr/>
      <w:tcPr>
        <w:shd w:val="clear" w:color="auto" w:fill="C0E0F5" w:themeFill="accent1" w:themeFillTint="7F"/>
      </w:tcPr>
    </w:tblStylePr>
    <w:tblStylePr w:type="band1Horz">
      <w:tblPr/>
      <w:tcPr>
        <w:tcBorders>
          <w:insideH w:val="single" w:sz="6" w:space="0" w:color="82C3EB" w:themeColor="accent1"/>
          <w:insideV w:val="single" w:sz="6" w:space="0" w:color="82C3EB" w:themeColor="accent1"/>
        </w:tcBorders>
        <w:shd w:val="clear" w:color="auto" w:fill="C0E0F5"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6026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0AAE1" w:themeColor="accent2"/>
        <w:left w:val="single" w:sz="8" w:space="0" w:color="50AAE1" w:themeColor="accent2"/>
        <w:bottom w:val="single" w:sz="8" w:space="0" w:color="50AAE1" w:themeColor="accent2"/>
        <w:right w:val="single" w:sz="8" w:space="0" w:color="50AAE1" w:themeColor="accent2"/>
        <w:insideH w:val="single" w:sz="8" w:space="0" w:color="50AAE1" w:themeColor="accent2"/>
        <w:insideV w:val="single" w:sz="8" w:space="0" w:color="50AAE1" w:themeColor="accent2"/>
      </w:tblBorders>
    </w:tblPr>
    <w:tcPr>
      <w:shd w:val="clear" w:color="auto" w:fill="D3E9F7" w:themeFill="accent2" w:themeFillTint="3F"/>
    </w:tcPr>
    <w:tblStylePr w:type="firstRow">
      <w:rPr>
        <w:b/>
        <w:bCs/>
        <w:color w:val="000000" w:themeColor="text1"/>
      </w:rPr>
      <w:tblPr/>
      <w:tcPr>
        <w:shd w:val="clear" w:color="auto" w:fill="EDF6F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EDF9" w:themeFill="accent2" w:themeFillTint="33"/>
      </w:tcPr>
    </w:tblStylePr>
    <w:tblStylePr w:type="band1Vert">
      <w:tblPr/>
      <w:tcPr>
        <w:shd w:val="clear" w:color="auto" w:fill="A7D4F0" w:themeFill="accent2" w:themeFillTint="7F"/>
      </w:tcPr>
    </w:tblStylePr>
    <w:tblStylePr w:type="band1Horz">
      <w:tblPr/>
      <w:tcPr>
        <w:tcBorders>
          <w:insideH w:val="single" w:sz="6" w:space="0" w:color="50AAE1" w:themeColor="accent2"/>
          <w:insideV w:val="single" w:sz="6" w:space="0" w:color="50AAE1" w:themeColor="accent2"/>
        </w:tcBorders>
        <w:shd w:val="clear" w:color="auto" w:fill="A7D4F0"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6026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CD5F" w:themeColor="accent3"/>
        <w:left w:val="single" w:sz="8" w:space="0" w:color="A0CD5F" w:themeColor="accent3"/>
        <w:bottom w:val="single" w:sz="8" w:space="0" w:color="A0CD5F" w:themeColor="accent3"/>
        <w:right w:val="single" w:sz="8" w:space="0" w:color="A0CD5F" w:themeColor="accent3"/>
        <w:insideH w:val="single" w:sz="8" w:space="0" w:color="A0CD5F" w:themeColor="accent3"/>
        <w:insideV w:val="single" w:sz="8" w:space="0" w:color="A0CD5F" w:themeColor="accent3"/>
      </w:tblBorders>
    </w:tblPr>
    <w:tcPr>
      <w:shd w:val="clear" w:color="auto" w:fill="E7F2D7" w:themeFill="accent3" w:themeFillTint="3F"/>
    </w:tcPr>
    <w:tblStylePr w:type="firstRow">
      <w:rPr>
        <w:b/>
        <w:bCs/>
        <w:color w:val="000000" w:themeColor="text1"/>
      </w:rPr>
      <w:tblPr/>
      <w:tcPr>
        <w:shd w:val="clear" w:color="auto" w:fill="F5FA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5DF" w:themeFill="accent3" w:themeFillTint="33"/>
      </w:tcPr>
    </w:tblStylePr>
    <w:tblStylePr w:type="band1Vert">
      <w:tblPr/>
      <w:tcPr>
        <w:shd w:val="clear" w:color="auto" w:fill="CFE6AF" w:themeFill="accent3" w:themeFillTint="7F"/>
      </w:tcPr>
    </w:tblStylePr>
    <w:tblStylePr w:type="band1Horz">
      <w:tblPr/>
      <w:tcPr>
        <w:tcBorders>
          <w:insideH w:val="single" w:sz="6" w:space="0" w:color="A0CD5F" w:themeColor="accent3"/>
          <w:insideV w:val="single" w:sz="6" w:space="0" w:color="A0CD5F" w:themeColor="accent3"/>
        </w:tcBorders>
        <w:shd w:val="clear" w:color="auto" w:fill="CFE6AF"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6026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EB946" w:themeColor="accent4"/>
        <w:left w:val="single" w:sz="8" w:space="0" w:color="6EB946" w:themeColor="accent4"/>
        <w:bottom w:val="single" w:sz="8" w:space="0" w:color="6EB946" w:themeColor="accent4"/>
        <w:right w:val="single" w:sz="8" w:space="0" w:color="6EB946" w:themeColor="accent4"/>
        <w:insideH w:val="single" w:sz="8" w:space="0" w:color="6EB946" w:themeColor="accent4"/>
        <w:insideV w:val="single" w:sz="8" w:space="0" w:color="6EB946" w:themeColor="accent4"/>
      </w:tblBorders>
    </w:tblPr>
    <w:tcPr>
      <w:shd w:val="clear" w:color="auto" w:fill="DBEDD1" w:themeFill="accent4" w:themeFillTint="3F"/>
    </w:tcPr>
    <w:tblStylePr w:type="firstRow">
      <w:rPr>
        <w:b/>
        <w:bCs/>
        <w:color w:val="000000" w:themeColor="text1"/>
      </w:rPr>
      <w:tblPr/>
      <w:tcPr>
        <w:shd w:val="clear" w:color="auto" w:fill="F0F8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F1DA" w:themeFill="accent4" w:themeFillTint="33"/>
      </w:tcPr>
    </w:tblStylePr>
    <w:tblStylePr w:type="band1Vert">
      <w:tblPr/>
      <w:tcPr>
        <w:shd w:val="clear" w:color="auto" w:fill="B6DCA2" w:themeFill="accent4" w:themeFillTint="7F"/>
      </w:tcPr>
    </w:tblStylePr>
    <w:tblStylePr w:type="band1Horz">
      <w:tblPr/>
      <w:tcPr>
        <w:tcBorders>
          <w:insideH w:val="single" w:sz="6" w:space="0" w:color="6EB946" w:themeColor="accent4"/>
          <w:insideV w:val="single" w:sz="6" w:space="0" w:color="6EB946" w:themeColor="accent4"/>
        </w:tcBorders>
        <w:shd w:val="clear" w:color="auto" w:fill="B6DCA2"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6026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5A04B" w:themeColor="accent5"/>
        <w:left w:val="single" w:sz="8" w:space="0" w:color="F5A04B" w:themeColor="accent5"/>
        <w:bottom w:val="single" w:sz="8" w:space="0" w:color="F5A04B" w:themeColor="accent5"/>
        <w:right w:val="single" w:sz="8" w:space="0" w:color="F5A04B" w:themeColor="accent5"/>
        <w:insideH w:val="single" w:sz="8" w:space="0" w:color="F5A04B" w:themeColor="accent5"/>
        <w:insideV w:val="single" w:sz="8" w:space="0" w:color="F5A04B" w:themeColor="accent5"/>
      </w:tblBorders>
    </w:tblPr>
    <w:tcPr>
      <w:shd w:val="clear" w:color="auto" w:fill="FCE7D2" w:themeFill="accent5" w:themeFillTint="3F"/>
    </w:tcPr>
    <w:tblStylePr w:type="firstRow">
      <w:rPr>
        <w:b/>
        <w:bCs/>
        <w:color w:val="000000" w:themeColor="text1"/>
      </w:rPr>
      <w:tblPr/>
      <w:tcPr>
        <w:shd w:val="clear" w:color="auto" w:fill="FEF5E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BDB" w:themeFill="accent5" w:themeFillTint="33"/>
      </w:tcPr>
    </w:tblStylePr>
    <w:tblStylePr w:type="band1Vert">
      <w:tblPr/>
      <w:tcPr>
        <w:shd w:val="clear" w:color="auto" w:fill="FACFA5" w:themeFill="accent5" w:themeFillTint="7F"/>
      </w:tcPr>
    </w:tblStylePr>
    <w:tblStylePr w:type="band1Horz">
      <w:tblPr/>
      <w:tcPr>
        <w:tcBorders>
          <w:insideH w:val="single" w:sz="6" w:space="0" w:color="F5A04B" w:themeColor="accent5"/>
          <w:insideV w:val="single" w:sz="6" w:space="0" w:color="F5A04B" w:themeColor="accent5"/>
        </w:tcBorders>
        <w:shd w:val="clear" w:color="auto" w:fill="FACFA5"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6026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B6932" w:themeColor="accent6"/>
        <w:left w:val="single" w:sz="8" w:space="0" w:color="EB6932" w:themeColor="accent6"/>
        <w:bottom w:val="single" w:sz="8" w:space="0" w:color="EB6932" w:themeColor="accent6"/>
        <w:right w:val="single" w:sz="8" w:space="0" w:color="EB6932" w:themeColor="accent6"/>
        <w:insideH w:val="single" w:sz="8" w:space="0" w:color="EB6932" w:themeColor="accent6"/>
        <w:insideV w:val="single" w:sz="8" w:space="0" w:color="EB6932" w:themeColor="accent6"/>
      </w:tblBorders>
    </w:tblPr>
    <w:tcPr>
      <w:shd w:val="clear" w:color="auto" w:fill="FAD9CC" w:themeFill="accent6" w:themeFillTint="3F"/>
    </w:tcPr>
    <w:tblStylePr w:type="firstRow">
      <w:rPr>
        <w:b/>
        <w:bCs/>
        <w:color w:val="000000" w:themeColor="text1"/>
      </w:rPr>
      <w:tblPr/>
      <w:tcPr>
        <w:shd w:val="clear" w:color="auto" w:fill="FDEFE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0D6" w:themeFill="accent6" w:themeFillTint="33"/>
      </w:tcPr>
    </w:tblStylePr>
    <w:tblStylePr w:type="band1Vert">
      <w:tblPr/>
      <w:tcPr>
        <w:shd w:val="clear" w:color="auto" w:fill="F5B398" w:themeFill="accent6" w:themeFillTint="7F"/>
      </w:tcPr>
    </w:tblStylePr>
    <w:tblStylePr w:type="band1Horz">
      <w:tblPr/>
      <w:tcPr>
        <w:tcBorders>
          <w:insideH w:val="single" w:sz="6" w:space="0" w:color="EB6932" w:themeColor="accent6"/>
          <w:insideV w:val="single" w:sz="6" w:space="0" w:color="EB6932" w:themeColor="accent6"/>
        </w:tcBorders>
        <w:shd w:val="clear" w:color="auto" w:fill="F5B398"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6026E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6026E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F0F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2C3E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2C3E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2C3E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2C3E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0E0F5"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0E0F5" w:themeFill="accent1" w:themeFillTint="7F"/>
      </w:tcPr>
    </w:tblStylePr>
  </w:style>
  <w:style w:type="table" w:styleId="MittleresRaster3-Akzent2">
    <w:name w:val="Medium Grid 3 Accent 2"/>
    <w:basedOn w:val="NormaleTabelle"/>
    <w:uiPriority w:val="69"/>
    <w:rsid w:val="006026E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9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AAE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AAE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AAE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AAE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4F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4F0" w:themeFill="accent2" w:themeFillTint="7F"/>
      </w:tcPr>
    </w:tblStylePr>
  </w:style>
  <w:style w:type="table" w:styleId="MittleresRaster3-Akzent3">
    <w:name w:val="Medium Grid 3 Accent 3"/>
    <w:basedOn w:val="NormaleTabelle"/>
    <w:uiPriority w:val="69"/>
    <w:rsid w:val="006026E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F2D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CD5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CD5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CD5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CD5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E6A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E6AF" w:themeFill="accent3" w:themeFillTint="7F"/>
      </w:tcPr>
    </w:tblStylePr>
  </w:style>
  <w:style w:type="table" w:styleId="MittleresRaster3-Akzent4">
    <w:name w:val="Medium Grid 3 Accent 4"/>
    <w:basedOn w:val="NormaleTabelle"/>
    <w:uiPriority w:val="69"/>
    <w:rsid w:val="006026E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DD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EB94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EB94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EB94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EB94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DCA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DCA2" w:themeFill="accent4" w:themeFillTint="7F"/>
      </w:tcPr>
    </w:tblStylePr>
  </w:style>
  <w:style w:type="table" w:styleId="MittleresRaster3-Akzent5">
    <w:name w:val="Medium Grid 3 Accent 5"/>
    <w:basedOn w:val="NormaleTabelle"/>
    <w:uiPriority w:val="69"/>
    <w:rsid w:val="006026E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7D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A04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A04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A04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A04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CFA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CFA5" w:themeFill="accent5" w:themeFillTint="7F"/>
      </w:tcPr>
    </w:tblStylePr>
  </w:style>
  <w:style w:type="table" w:styleId="MittleresRaster3-Akzent6">
    <w:name w:val="Medium Grid 3 Accent 6"/>
    <w:basedOn w:val="NormaleTabelle"/>
    <w:uiPriority w:val="69"/>
    <w:rsid w:val="006026E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9C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B693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B693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B693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B693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B39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B398" w:themeFill="accent6" w:themeFillTint="7F"/>
      </w:tcPr>
    </w:tblStylePr>
  </w:style>
  <w:style w:type="paragraph" w:styleId="Nachrichtenkopf">
    <w:name w:val="Message Header"/>
    <w:basedOn w:val="Standard"/>
    <w:link w:val="NachrichtenkopfZchn"/>
    <w:uiPriority w:val="99"/>
    <w:semiHidden/>
    <w:rsid w:val="006026E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NachrichtenkopfZchn">
    <w:name w:val="Nachrichtenkopf Zchn"/>
    <w:basedOn w:val="Absatz-Standardschriftart"/>
    <w:link w:val="Nachrichtenkopf"/>
    <w:uiPriority w:val="99"/>
    <w:semiHidden/>
    <w:rsid w:val="006026EE"/>
    <w:rPr>
      <w:rFonts w:asciiTheme="majorHAnsi" w:eastAsiaTheme="majorEastAsia" w:hAnsiTheme="majorHAnsi" w:cstheme="majorBidi"/>
      <w:sz w:val="24"/>
      <w:szCs w:val="24"/>
      <w:shd w:val="pct20" w:color="auto" w:fill="auto"/>
      <w:lang w:eastAsia="de-CH"/>
    </w:rPr>
  </w:style>
  <w:style w:type="paragraph" w:styleId="NurText">
    <w:name w:val="Plain Text"/>
    <w:basedOn w:val="Standard"/>
    <w:link w:val="NurTextZchn"/>
    <w:uiPriority w:val="99"/>
    <w:semiHidden/>
    <w:rsid w:val="006026EE"/>
    <w:pPr>
      <w:spacing w:line="240" w:lineRule="auto"/>
    </w:pPr>
    <w:rPr>
      <w:rFonts w:ascii="Consolas" w:hAnsi="Consolas" w:cs="Consolas"/>
      <w:sz w:val="21"/>
      <w:szCs w:val="21"/>
    </w:rPr>
  </w:style>
  <w:style w:type="character" w:customStyle="1" w:styleId="NurTextZchn">
    <w:name w:val="Nur Text Zchn"/>
    <w:basedOn w:val="Absatz-Standardschriftart"/>
    <w:link w:val="NurText"/>
    <w:uiPriority w:val="99"/>
    <w:semiHidden/>
    <w:rsid w:val="006026EE"/>
    <w:rPr>
      <w:rFonts w:ascii="Consolas" w:eastAsia="Times New Roman" w:hAnsi="Consolas" w:cs="Consolas"/>
      <w:sz w:val="21"/>
      <w:szCs w:val="21"/>
      <w:lang w:eastAsia="de-CH"/>
    </w:rPr>
  </w:style>
  <w:style w:type="paragraph" w:styleId="Rechtsgrundlagenverzeichnis">
    <w:name w:val="table of authorities"/>
    <w:basedOn w:val="Standard"/>
    <w:next w:val="Standard"/>
    <w:uiPriority w:val="99"/>
    <w:semiHidden/>
    <w:rsid w:val="006026EE"/>
    <w:pPr>
      <w:ind w:left="200" w:hanging="200"/>
    </w:pPr>
  </w:style>
  <w:style w:type="paragraph" w:styleId="RGV-berschrift">
    <w:name w:val="toa heading"/>
    <w:basedOn w:val="Standard"/>
    <w:next w:val="Standard"/>
    <w:uiPriority w:val="99"/>
    <w:semiHidden/>
    <w:rsid w:val="006026EE"/>
    <w:pPr>
      <w:spacing w:before="120"/>
    </w:pPr>
    <w:rPr>
      <w:rFonts w:asciiTheme="majorHAnsi" w:eastAsiaTheme="majorEastAsia" w:hAnsiTheme="majorHAnsi" w:cstheme="majorBidi"/>
      <w:b/>
      <w:bCs/>
      <w:sz w:val="24"/>
    </w:rPr>
  </w:style>
  <w:style w:type="character" w:styleId="SchwacheHervorhebung">
    <w:name w:val="Subtle Emphasis"/>
    <w:basedOn w:val="Absatz-Standardschriftart"/>
    <w:uiPriority w:val="19"/>
    <w:semiHidden/>
    <w:qFormat/>
    <w:rsid w:val="006026EE"/>
    <w:rPr>
      <w:i/>
      <w:iCs/>
      <w:color w:val="808080" w:themeColor="text1" w:themeTint="7F"/>
    </w:rPr>
  </w:style>
  <w:style w:type="character" w:styleId="SchwacherVerweis">
    <w:name w:val="Subtle Reference"/>
    <w:basedOn w:val="Absatz-Standardschriftart"/>
    <w:uiPriority w:val="31"/>
    <w:semiHidden/>
    <w:qFormat/>
    <w:rsid w:val="006026EE"/>
    <w:rPr>
      <w:smallCaps/>
      <w:color w:val="50AAE1" w:themeColor="accent2"/>
      <w:u w:val="single"/>
    </w:rPr>
  </w:style>
  <w:style w:type="character" w:styleId="Seitenzahl">
    <w:name w:val="page number"/>
    <w:basedOn w:val="Absatz-Standardschriftart"/>
    <w:uiPriority w:val="99"/>
    <w:semiHidden/>
    <w:rsid w:val="006026EE"/>
  </w:style>
  <w:style w:type="paragraph" w:styleId="StandardWeb">
    <w:name w:val="Normal (Web)"/>
    <w:basedOn w:val="Standard"/>
    <w:uiPriority w:val="99"/>
    <w:semiHidden/>
    <w:rsid w:val="006026EE"/>
    <w:rPr>
      <w:rFonts w:ascii="Times New Roman" w:hAnsi="Times New Roman"/>
      <w:sz w:val="24"/>
    </w:rPr>
  </w:style>
  <w:style w:type="paragraph" w:styleId="Standardeinzug">
    <w:name w:val="Normal Indent"/>
    <w:basedOn w:val="Standard"/>
    <w:uiPriority w:val="99"/>
    <w:semiHidden/>
    <w:rsid w:val="006026EE"/>
    <w:pPr>
      <w:ind w:left="708"/>
    </w:pPr>
  </w:style>
  <w:style w:type="table" w:styleId="Tabelle3D-Effekt1">
    <w:name w:val="Table 3D effects 1"/>
    <w:basedOn w:val="NormaleTabelle"/>
    <w:uiPriority w:val="99"/>
    <w:semiHidden/>
    <w:unhideWhenUsed/>
    <w:rsid w:val="006026EE"/>
    <w:pPr>
      <w:spacing w:after="0" w:line="284"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semiHidden/>
    <w:unhideWhenUsed/>
    <w:rsid w:val="006026EE"/>
    <w:pPr>
      <w:spacing w:after="0" w:line="284"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uiPriority w:val="99"/>
    <w:semiHidden/>
    <w:unhideWhenUsed/>
    <w:rsid w:val="006026EE"/>
    <w:pPr>
      <w:spacing w:after="0" w:line="284"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uiPriority w:val="99"/>
    <w:semiHidden/>
    <w:unhideWhenUsed/>
    <w:rsid w:val="006026EE"/>
    <w:pPr>
      <w:spacing w:after="0" w:line="284"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uiPriority w:val="99"/>
    <w:semiHidden/>
    <w:unhideWhenUsed/>
    <w:rsid w:val="006026EE"/>
    <w:pPr>
      <w:spacing w:after="0" w:line="284"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semiHidden/>
    <w:unhideWhenUsed/>
    <w:rsid w:val="006026EE"/>
    <w:pPr>
      <w:spacing w:after="0" w:line="284"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semiHidden/>
    <w:unhideWhenUsed/>
    <w:rsid w:val="006026EE"/>
    <w:pPr>
      <w:spacing w:after="0" w:line="284"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uiPriority w:val="99"/>
    <w:semiHidden/>
    <w:unhideWhenUsed/>
    <w:rsid w:val="006026EE"/>
    <w:pPr>
      <w:spacing w:after="0" w:line="284"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uiPriority w:val="99"/>
    <w:semiHidden/>
    <w:unhideWhenUsed/>
    <w:rsid w:val="006026EE"/>
    <w:pPr>
      <w:spacing w:after="0" w:line="284"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semiHidden/>
    <w:unhideWhenUsed/>
    <w:rsid w:val="006026EE"/>
    <w:pPr>
      <w:spacing w:after="0" w:line="284"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semiHidden/>
    <w:unhideWhenUsed/>
    <w:rsid w:val="006026EE"/>
    <w:pPr>
      <w:spacing w:after="0" w:line="284"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uiPriority w:val="99"/>
    <w:semiHidden/>
    <w:unhideWhenUsed/>
    <w:rsid w:val="006026EE"/>
    <w:pPr>
      <w:spacing w:after="0" w:line="284"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uiPriority w:val="99"/>
    <w:semiHidden/>
    <w:unhideWhenUsed/>
    <w:rsid w:val="006026EE"/>
    <w:pPr>
      <w:spacing w:after="0" w:line="284"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semiHidden/>
    <w:unhideWhenUsed/>
    <w:rsid w:val="006026EE"/>
    <w:pPr>
      <w:spacing w:after="0" w:line="284"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semiHidden/>
    <w:unhideWhenUsed/>
    <w:rsid w:val="006026EE"/>
    <w:pPr>
      <w:spacing w:after="0" w:line="284"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uiPriority w:val="99"/>
    <w:semiHidden/>
    <w:unhideWhenUsed/>
    <w:rsid w:val="006026EE"/>
    <w:pPr>
      <w:spacing w:after="0" w:line="284"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uiPriority w:val="99"/>
    <w:semiHidden/>
    <w:unhideWhenUsed/>
    <w:rsid w:val="006026EE"/>
    <w:pPr>
      <w:spacing w:after="0" w:line="284"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uiPriority w:val="99"/>
    <w:semiHidden/>
    <w:unhideWhenUsed/>
    <w:rsid w:val="006026EE"/>
    <w:pPr>
      <w:spacing w:after="0" w:line="284"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semiHidden/>
    <w:unhideWhenUsed/>
    <w:rsid w:val="006026EE"/>
    <w:pPr>
      <w:spacing w:after="0" w:line="284"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semiHidden/>
    <w:unhideWhenUsed/>
    <w:rsid w:val="006026EE"/>
    <w:pPr>
      <w:spacing w:after="0" w:line="284"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uiPriority w:val="99"/>
    <w:semiHidden/>
    <w:unhideWhenUsed/>
    <w:rsid w:val="006026EE"/>
    <w:pPr>
      <w:spacing w:after="0" w:line="284"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semiHidden/>
    <w:unhideWhenUsed/>
    <w:rsid w:val="006026EE"/>
    <w:pPr>
      <w:spacing w:after="0" w:line="284"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semiHidden/>
    <w:unhideWhenUsed/>
    <w:rsid w:val="006026EE"/>
    <w:pPr>
      <w:spacing w:after="0" w:line="284"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uiPriority w:val="99"/>
    <w:semiHidden/>
    <w:unhideWhenUsed/>
    <w:rsid w:val="006026EE"/>
    <w:pPr>
      <w:spacing w:after="0" w:line="284"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uiPriority w:val="99"/>
    <w:semiHidden/>
    <w:unhideWhenUsed/>
    <w:rsid w:val="006026EE"/>
    <w:pPr>
      <w:spacing w:after="0" w:line="284"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uiPriority w:val="99"/>
    <w:semiHidden/>
    <w:unhideWhenUsed/>
    <w:rsid w:val="006026EE"/>
    <w:pPr>
      <w:spacing w:after="0" w:line="284"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uiPriority w:val="99"/>
    <w:semiHidden/>
    <w:unhideWhenUsed/>
    <w:rsid w:val="006026EE"/>
    <w:pPr>
      <w:spacing w:after="0" w:line="284"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uiPriority w:val="99"/>
    <w:semiHidden/>
    <w:unhideWhenUsed/>
    <w:rsid w:val="006026EE"/>
    <w:pPr>
      <w:spacing w:after="0" w:line="284"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semiHidden/>
    <w:unhideWhenUsed/>
    <w:rsid w:val="006026EE"/>
    <w:pPr>
      <w:spacing w:after="0" w:line="284"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semiHidden/>
    <w:unhideWhenUsed/>
    <w:rsid w:val="006026EE"/>
    <w:pPr>
      <w:spacing w:after="0" w:line="284"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uiPriority w:val="99"/>
    <w:semiHidden/>
    <w:unhideWhenUsed/>
    <w:rsid w:val="006026EE"/>
    <w:pPr>
      <w:spacing w:after="0" w:line="284"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uiPriority w:val="99"/>
    <w:semiHidden/>
    <w:unhideWhenUsed/>
    <w:rsid w:val="006026EE"/>
    <w:pPr>
      <w:spacing w:after="0" w:line="284"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uiPriority w:val="99"/>
    <w:semiHidden/>
    <w:unhideWhenUsed/>
    <w:rsid w:val="006026EE"/>
    <w:pPr>
      <w:spacing w:after="0" w:line="284"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uiPriority w:val="99"/>
    <w:semiHidden/>
    <w:unhideWhenUsed/>
    <w:rsid w:val="006026EE"/>
    <w:pPr>
      <w:spacing w:after="0" w:line="284"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uiPriority w:val="99"/>
    <w:semiHidden/>
    <w:unhideWhenUsed/>
    <w:rsid w:val="006026EE"/>
    <w:pPr>
      <w:spacing w:after="0" w:line="284"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uiPriority w:val="99"/>
    <w:semiHidden/>
    <w:unhideWhenUsed/>
    <w:rsid w:val="006026EE"/>
    <w:pPr>
      <w:spacing w:after="0" w:line="284"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uiPriority w:val="99"/>
    <w:semiHidden/>
    <w:unhideWhenUsed/>
    <w:rsid w:val="006026EE"/>
    <w:pPr>
      <w:spacing w:after="0" w:line="284"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uiPriority w:val="99"/>
    <w:semiHidden/>
    <w:unhideWhenUsed/>
    <w:rsid w:val="006026EE"/>
    <w:pPr>
      <w:spacing w:after="0" w:line="284"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uiPriority w:val="99"/>
    <w:semiHidden/>
    <w:unhideWhenUsed/>
    <w:rsid w:val="006026EE"/>
    <w:pPr>
      <w:spacing w:after="0" w:line="284"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uiPriority w:val="99"/>
    <w:semiHidden/>
    <w:unhideWhenUsed/>
    <w:rsid w:val="006026EE"/>
    <w:pPr>
      <w:spacing w:after="0" w:line="284"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uiPriority w:val="99"/>
    <w:semiHidden/>
    <w:unhideWhenUsed/>
    <w:rsid w:val="006026EE"/>
    <w:pPr>
      <w:spacing w:after="0" w:line="284"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uiPriority w:val="99"/>
    <w:semiHidden/>
    <w:unhideWhenUsed/>
    <w:rsid w:val="006026EE"/>
    <w:pPr>
      <w:spacing w:after="0" w:line="284"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uiPriority w:val="99"/>
    <w:semiHidden/>
    <w:unhideWhenUsed/>
    <w:rsid w:val="006026EE"/>
    <w:pPr>
      <w:spacing w:after="0" w:line="284"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iPriority w:val="99"/>
    <w:semiHidden/>
    <w:rsid w:val="006026EE"/>
    <w:pPr>
      <w:spacing w:after="120"/>
    </w:pPr>
  </w:style>
  <w:style w:type="character" w:customStyle="1" w:styleId="TextkrperZchn">
    <w:name w:val="Textkörper Zchn"/>
    <w:basedOn w:val="Absatz-Standardschriftart"/>
    <w:link w:val="Textkrper"/>
    <w:uiPriority w:val="99"/>
    <w:semiHidden/>
    <w:rsid w:val="006026EE"/>
    <w:rPr>
      <w:rFonts w:ascii="Arial" w:eastAsia="Times New Roman" w:hAnsi="Arial" w:cs="Times New Roman"/>
      <w:sz w:val="20"/>
      <w:szCs w:val="24"/>
      <w:lang w:eastAsia="de-CH"/>
    </w:rPr>
  </w:style>
  <w:style w:type="paragraph" w:styleId="Textkrper2">
    <w:name w:val="Body Text 2"/>
    <w:basedOn w:val="Standard"/>
    <w:link w:val="Textkrper2Zchn"/>
    <w:uiPriority w:val="99"/>
    <w:semiHidden/>
    <w:rsid w:val="006026EE"/>
    <w:pPr>
      <w:spacing w:after="120" w:line="480" w:lineRule="auto"/>
    </w:pPr>
  </w:style>
  <w:style w:type="character" w:customStyle="1" w:styleId="Textkrper2Zchn">
    <w:name w:val="Textkörper 2 Zchn"/>
    <w:basedOn w:val="Absatz-Standardschriftart"/>
    <w:link w:val="Textkrper2"/>
    <w:uiPriority w:val="99"/>
    <w:semiHidden/>
    <w:rsid w:val="006026EE"/>
    <w:rPr>
      <w:rFonts w:ascii="Arial" w:eastAsia="Times New Roman" w:hAnsi="Arial" w:cs="Times New Roman"/>
      <w:sz w:val="20"/>
      <w:szCs w:val="24"/>
      <w:lang w:eastAsia="de-CH"/>
    </w:rPr>
  </w:style>
  <w:style w:type="paragraph" w:styleId="Textkrper3">
    <w:name w:val="Body Text 3"/>
    <w:basedOn w:val="Standard"/>
    <w:link w:val="Textkrper3Zchn"/>
    <w:uiPriority w:val="99"/>
    <w:semiHidden/>
    <w:rsid w:val="006026EE"/>
    <w:pPr>
      <w:spacing w:after="120"/>
    </w:pPr>
    <w:rPr>
      <w:sz w:val="16"/>
      <w:szCs w:val="16"/>
    </w:rPr>
  </w:style>
  <w:style w:type="character" w:customStyle="1" w:styleId="Textkrper3Zchn">
    <w:name w:val="Textkörper 3 Zchn"/>
    <w:basedOn w:val="Absatz-Standardschriftart"/>
    <w:link w:val="Textkrper3"/>
    <w:uiPriority w:val="99"/>
    <w:semiHidden/>
    <w:rsid w:val="006026EE"/>
    <w:rPr>
      <w:rFonts w:ascii="Arial" w:eastAsia="Times New Roman" w:hAnsi="Arial" w:cs="Times New Roman"/>
      <w:sz w:val="16"/>
      <w:szCs w:val="16"/>
      <w:lang w:eastAsia="de-CH"/>
    </w:rPr>
  </w:style>
  <w:style w:type="paragraph" w:styleId="Textkrper-Einzug2">
    <w:name w:val="Body Text Indent 2"/>
    <w:basedOn w:val="Standard"/>
    <w:link w:val="Textkrper-Einzug2Zchn"/>
    <w:uiPriority w:val="99"/>
    <w:semiHidden/>
    <w:rsid w:val="006026EE"/>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6026EE"/>
    <w:rPr>
      <w:rFonts w:ascii="Arial" w:eastAsia="Times New Roman" w:hAnsi="Arial" w:cs="Times New Roman"/>
      <w:sz w:val="20"/>
      <w:szCs w:val="24"/>
      <w:lang w:eastAsia="de-CH"/>
    </w:rPr>
  </w:style>
  <w:style w:type="paragraph" w:styleId="Textkrper-Einzug3">
    <w:name w:val="Body Text Indent 3"/>
    <w:basedOn w:val="Standard"/>
    <w:link w:val="Textkrper-Einzug3Zchn"/>
    <w:uiPriority w:val="99"/>
    <w:semiHidden/>
    <w:rsid w:val="006026EE"/>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6026EE"/>
    <w:rPr>
      <w:rFonts w:ascii="Arial" w:eastAsia="Times New Roman" w:hAnsi="Arial" w:cs="Times New Roman"/>
      <w:sz w:val="16"/>
      <w:szCs w:val="16"/>
      <w:lang w:eastAsia="de-CH"/>
    </w:rPr>
  </w:style>
  <w:style w:type="paragraph" w:styleId="Textkrper-Erstzeileneinzug">
    <w:name w:val="Body Text First Indent"/>
    <w:basedOn w:val="Textkrper"/>
    <w:link w:val="Textkrper-ErstzeileneinzugZchn"/>
    <w:uiPriority w:val="99"/>
    <w:semiHidden/>
    <w:rsid w:val="006026EE"/>
    <w:pPr>
      <w:spacing w:after="0"/>
      <w:ind w:firstLine="360"/>
    </w:pPr>
  </w:style>
  <w:style w:type="character" w:customStyle="1" w:styleId="Textkrper-ErstzeileneinzugZchn">
    <w:name w:val="Textkörper-Erstzeileneinzug Zchn"/>
    <w:basedOn w:val="TextkrperZchn"/>
    <w:link w:val="Textkrper-Erstzeileneinzug"/>
    <w:uiPriority w:val="99"/>
    <w:semiHidden/>
    <w:rsid w:val="006026EE"/>
    <w:rPr>
      <w:rFonts w:ascii="Arial" w:eastAsia="Times New Roman" w:hAnsi="Arial" w:cs="Times New Roman"/>
      <w:sz w:val="20"/>
      <w:szCs w:val="24"/>
      <w:lang w:eastAsia="de-CH"/>
    </w:rPr>
  </w:style>
  <w:style w:type="paragraph" w:styleId="Textkrper-Zeileneinzug">
    <w:name w:val="Body Text Indent"/>
    <w:basedOn w:val="Standard"/>
    <w:link w:val="Textkrper-ZeileneinzugZchn"/>
    <w:uiPriority w:val="99"/>
    <w:semiHidden/>
    <w:rsid w:val="006026EE"/>
    <w:pPr>
      <w:spacing w:after="120"/>
      <w:ind w:left="283"/>
    </w:pPr>
  </w:style>
  <w:style w:type="character" w:customStyle="1" w:styleId="Textkrper-ZeileneinzugZchn">
    <w:name w:val="Textkörper-Zeileneinzug Zchn"/>
    <w:basedOn w:val="Absatz-Standardschriftart"/>
    <w:link w:val="Textkrper-Zeileneinzug"/>
    <w:uiPriority w:val="99"/>
    <w:semiHidden/>
    <w:rsid w:val="006026EE"/>
    <w:rPr>
      <w:rFonts w:ascii="Arial" w:eastAsia="Times New Roman" w:hAnsi="Arial" w:cs="Times New Roman"/>
      <w:sz w:val="20"/>
      <w:szCs w:val="24"/>
      <w:lang w:eastAsia="de-CH"/>
    </w:rPr>
  </w:style>
  <w:style w:type="paragraph" w:styleId="Textkrper-Erstzeileneinzug2">
    <w:name w:val="Body Text First Indent 2"/>
    <w:basedOn w:val="Textkrper-Zeileneinzug"/>
    <w:link w:val="Textkrper-Erstzeileneinzug2Zchn"/>
    <w:uiPriority w:val="99"/>
    <w:semiHidden/>
    <w:rsid w:val="006026EE"/>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6026EE"/>
    <w:rPr>
      <w:rFonts w:ascii="Arial" w:eastAsia="Times New Roman" w:hAnsi="Arial" w:cs="Times New Roman"/>
      <w:sz w:val="20"/>
      <w:szCs w:val="24"/>
      <w:lang w:eastAsia="de-CH"/>
    </w:rPr>
  </w:style>
  <w:style w:type="paragraph" w:styleId="Umschlagabsenderadresse">
    <w:name w:val="envelope return"/>
    <w:basedOn w:val="Standard"/>
    <w:uiPriority w:val="99"/>
    <w:semiHidden/>
    <w:rsid w:val="006026EE"/>
    <w:pPr>
      <w:spacing w:line="240" w:lineRule="auto"/>
    </w:pPr>
    <w:rPr>
      <w:rFonts w:asciiTheme="majorHAnsi" w:eastAsiaTheme="majorEastAsia" w:hAnsiTheme="majorHAnsi" w:cstheme="majorBidi"/>
      <w:szCs w:val="20"/>
    </w:rPr>
  </w:style>
  <w:style w:type="paragraph" w:styleId="Umschlagadresse">
    <w:name w:val="envelope address"/>
    <w:basedOn w:val="Standard"/>
    <w:uiPriority w:val="99"/>
    <w:semiHidden/>
    <w:rsid w:val="006026EE"/>
    <w:pPr>
      <w:framePr w:w="4320" w:h="2160" w:hRule="exact" w:hSpace="141" w:wrap="auto" w:hAnchor="page" w:xAlign="center" w:yAlign="bottom"/>
      <w:spacing w:line="240" w:lineRule="auto"/>
      <w:ind w:left="1"/>
    </w:pPr>
    <w:rPr>
      <w:rFonts w:asciiTheme="majorHAnsi" w:eastAsiaTheme="majorEastAsia" w:hAnsiTheme="majorHAnsi" w:cstheme="majorBidi"/>
      <w:sz w:val="24"/>
    </w:rPr>
  </w:style>
  <w:style w:type="paragraph" w:styleId="Unterschrift">
    <w:name w:val="Signature"/>
    <w:basedOn w:val="Standard"/>
    <w:link w:val="UnterschriftZchn"/>
    <w:uiPriority w:val="99"/>
    <w:semiHidden/>
    <w:rsid w:val="006026EE"/>
    <w:pPr>
      <w:spacing w:line="240" w:lineRule="auto"/>
      <w:ind w:left="4252"/>
    </w:pPr>
  </w:style>
  <w:style w:type="character" w:customStyle="1" w:styleId="UnterschriftZchn">
    <w:name w:val="Unterschrift Zchn"/>
    <w:basedOn w:val="Absatz-Standardschriftart"/>
    <w:link w:val="Unterschrift"/>
    <w:uiPriority w:val="99"/>
    <w:semiHidden/>
    <w:rsid w:val="006026EE"/>
    <w:rPr>
      <w:rFonts w:ascii="Arial" w:eastAsia="Times New Roman" w:hAnsi="Arial" w:cs="Times New Roman"/>
      <w:sz w:val="20"/>
      <w:szCs w:val="24"/>
      <w:lang w:eastAsia="de-CH"/>
    </w:rPr>
  </w:style>
  <w:style w:type="paragraph" w:styleId="Untertitel">
    <w:name w:val="Subtitle"/>
    <w:basedOn w:val="Standard"/>
    <w:next w:val="Standard"/>
    <w:link w:val="UntertitelZchn"/>
    <w:uiPriority w:val="11"/>
    <w:semiHidden/>
    <w:qFormat/>
    <w:rsid w:val="006026EE"/>
    <w:pPr>
      <w:numPr>
        <w:ilvl w:val="1"/>
      </w:numPr>
    </w:pPr>
    <w:rPr>
      <w:rFonts w:asciiTheme="majorHAnsi" w:eastAsiaTheme="majorEastAsia" w:hAnsiTheme="majorHAnsi" w:cstheme="majorBidi"/>
      <w:i/>
      <w:iCs/>
      <w:color w:val="82C3EB" w:themeColor="accent1"/>
      <w:spacing w:val="15"/>
      <w:sz w:val="24"/>
    </w:rPr>
  </w:style>
  <w:style w:type="character" w:customStyle="1" w:styleId="UntertitelZchn">
    <w:name w:val="Untertitel Zchn"/>
    <w:basedOn w:val="Absatz-Standardschriftart"/>
    <w:link w:val="Untertitel"/>
    <w:uiPriority w:val="11"/>
    <w:semiHidden/>
    <w:rsid w:val="006026EE"/>
    <w:rPr>
      <w:rFonts w:asciiTheme="majorHAnsi" w:eastAsiaTheme="majorEastAsia" w:hAnsiTheme="majorHAnsi" w:cstheme="majorBidi"/>
      <w:i/>
      <w:iCs/>
      <w:color w:val="82C3EB" w:themeColor="accent1"/>
      <w:spacing w:val="15"/>
      <w:sz w:val="24"/>
      <w:szCs w:val="24"/>
      <w:lang w:eastAsia="de-CH"/>
    </w:rPr>
  </w:style>
  <w:style w:type="paragraph" w:styleId="Verzeichnis3">
    <w:name w:val="toc 3"/>
    <w:basedOn w:val="Standard"/>
    <w:next w:val="Standard"/>
    <w:autoRedefine/>
    <w:uiPriority w:val="39"/>
    <w:semiHidden/>
    <w:rsid w:val="006026EE"/>
    <w:pPr>
      <w:spacing w:after="100"/>
      <w:ind w:left="400"/>
    </w:pPr>
  </w:style>
  <w:style w:type="paragraph" w:styleId="Verzeichnis4">
    <w:name w:val="toc 4"/>
    <w:basedOn w:val="Standard"/>
    <w:next w:val="Standard"/>
    <w:autoRedefine/>
    <w:uiPriority w:val="39"/>
    <w:semiHidden/>
    <w:rsid w:val="006026EE"/>
    <w:pPr>
      <w:spacing w:after="100"/>
      <w:ind w:left="600"/>
    </w:pPr>
  </w:style>
  <w:style w:type="paragraph" w:styleId="Verzeichnis5">
    <w:name w:val="toc 5"/>
    <w:basedOn w:val="Standard"/>
    <w:next w:val="Standard"/>
    <w:autoRedefine/>
    <w:uiPriority w:val="39"/>
    <w:semiHidden/>
    <w:rsid w:val="006026EE"/>
    <w:pPr>
      <w:spacing w:after="100"/>
      <w:ind w:left="800"/>
    </w:pPr>
  </w:style>
  <w:style w:type="paragraph" w:styleId="Verzeichnis6">
    <w:name w:val="toc 6"/>
    <w:basedOn w:val="Standard"/>
    <w:next w:val="Standard"/>
    <w:autoRedefine/>
    <w:uiPriority w:val="39"/>
    <w:semiHidden/>
    <w:rsid w:val="006026EE"/>
    <w:pPr>
      <w:spacing w:after="100"/>
      <w:ind w:left="1000"/>
    </w:pPr>
  </w:style>
  <w:style w:type="paragraph" w:styleId="Verzeichnis7">
    <w:name w:val="toc 7"/>
    <w:basedOn w:val="Standard"/>
    <w:next w:val="Standard"/>
    <w:autoRedefine/>
    <w:uiPriority w:val="39"/>
    <w:semiHidden/>
    <w:rsid w:val="006026EE"/>
    <w:pPr>
      <w:spacing w:after="100"/>
      <w:ind w:left="1200"/>
    </w:pPr>
  </w:style>
  <w:style w:type="paragraph" w:styleId="Verzeichnis8">
    <w:name w:val="toc 8"/>
    <w:basedOn w:val="Standard"/>
    <w:next w:val="Standard"/>
    <w:autoRedefine/>
    <w:uiPriority w:val="39"/>
    <w:semiHidden/>
    <w:rsid w:val="006026EE"/>
    <w:pPr>
      <w:spacing w:after="100"/>
      <w:ind w:left="1400"/>
    </w:pPr>
  </w:style>
  <w:style w:type="paragraph" w:styleId="Verzeichnis9">
    <w:name w:val="toc 9"/>
    <w:basedOn w:val="Standard"/>
    <w:next w:val="Standard"/>
    <w:autoRedefine/>
    <w:uiPriority w:val="39"/>
    <w:semiHidden/>
    <w:rsid w:val="006026EE"/>
    <w:pPr>
      <w:spacing w:after="100"/>
      <w:ind w:left="1600"/>
    </w:pPr>
  </w:style>
  <w:style w:type="character" w:styleId="Zeilennummer">
    <w:name w:val="line number"/>
    <w:basedOn w:val="Absatz-Standardschriftart"/>
    <w:uiPriority w:val="99"/>
    <w:semiHidden/>
    <w:rsid w:val="006026EE"/>
  </w:style>
  <w:style w:type="paragraph" w:styleId="Zitat">
    <w:name w:val="Quote"/>
    <w:basedOn w:val="Standard"/>
    <w:next w:val="Standard"/>
    <w:link w:val="ZitatZchn"/>
    <w:uiPriority w:val="29"/>
    <w:semiHidden/>
    <w:qFormat/>
    <w:rsid w:val="006026EE"/>
    <w:rPr>
      <w:i/>
      <w:iCs/>
      <w:color w:val="000000" w:themeColor="text1"/>
    </w:rPr>
  </w:style>
  <w:style w:type="character" w:customStyle="1" w:styleId="ZitatZchn">
    <w:name w:val="Zitat Zchn"/>
    <w:basedOn w:val="Absatz-Standardschriftart"/>
    <w:link w:val="Zitat"/>
    <w:uiPriority w:val="29"/>
    <w:semiHidden/>
    <w:rsid w:val="006026EE"/>
    <w:rPr>
      <w:rFonts w:ascii="Arial" w:eastAsia="Times New Roman" w:hAnsi="Arial" w:cs="Times New Roman"/>
      <w:i/>
      <w:iCs/>
      <w:color w:val="000000" w:themeColor="text1"/>
      <w:sz w:val="20"/>
      <w:szCs w:val="24"/>
      <w:lang w:eastAsia="de-CH"/>
    </w:rPr>
  </w:style>
  <w:style w:type="character" w:styleId="NichtaufgelsteErwhnung">
    <w:name w:val="Unresolved Mention"/>
    <w:basedOn w:val="Absatz-Standardschriftart"/>
    <w:uiPriority w:val="99"/>
    <w:semiHidden/>
    <w:unhideWhenUsed/>
    <w:rsid w:val="002B74D9"/>
    <w:rPr>
      <w:color w:val="605E5C"/>
      <w:shd w:val="clear" w:color="auto" w:fill="E1DFDD"/>
    </w:rPr>
  </w:style>
  <w:style w:type="paragraph" w:styleId="berarbeitung">
    <w:name w:val="Revision"/>
    <w:hidden/>
    <w:uiPriority w:val="99"/>
    <w:semiHidden/>
    <w:rsid w:val="00A414BD"/>
    <w:pPr>
      <w:spacing w:after="0" w:line="240" w:lineRule="auto"/>
    </w:pPr>
    <w:rPr>
      <w:rFonts w:ascii="Arial" w:eastAsia="Times New Roman" w:hAnsi="Arial" w:cs="Times New Roman"/>
      <w:sz w:val="20"/>
      <w:szCs w:val="24"/>
      <w:lang w:eastAsia="de-CH"/>
    </w:rPr>
  </w:style>
  <w:style w:type="character" w:styleId="Erwhnung">
    <w:name w:val="Mention"/>
    <w:basedOn w:val="Absatz-Standardschriftart"/>
    <w:uiPriority w:val="99"/>
    <w:unhideWhenUsed/>
    <w:rsid w:val="00F67F9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tratus.swiss/medie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tratus.swis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ls.gebhardt\AppData\Roaming\Microsoft\Templates\Medienmitteilun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32168C30A5409FAFDACE76F954F5FC"/>
        <w:category>
          <w:name w:val="Allgemein"/>
          <w:gallery w:val="placeholder"/>
        </w:category>
        <w:types>
          <w:type w:val="bbPlcHdr"/>
        </w:types>
        <w:behaviors>
          <w:behavior w:val="content"/>
        </w:behaviors>
        <w:guid w:val="{C5CD3C48-DFDF-48CA-849F-38FA98B2402A}"/>
      </w:docPartPr>
      <w:docPartBody>
        <w:p w:rsidR="00F448FB" w:rsidRDefault="0031422F" w:rsidP="0031422F">
          <w:pPr>
            <w:pStyle w:val="1E32168C30A5409FAFDACE76F954F5FC4"/>
          </w:pPr>
          <w:r w:rsidRPr="00E7404C">
            <w:rPr>
              <w:rStyle w:val="Platzhaltertext"/>
              <w:rFonts w:eastAsiaTheme="minorHAnsi"/>
            </w:rPr>
            <w:t>Subheadline / Inhalt / Titel</w:t>
          </w:r>
        </w:p>
      </w:docPartBody>
    </w:docPart>
    <w:docPart>
      <w:docPartPr>
        <w:name w:val="2333F74DA8194BC1931F2803E2C8C58B"/>
        <w:category>
          <w:name w:val="Allgemein"/>
          <w:gallery w:val="placeholder"/>
        </w:category>
        <w:types>
          <w:type w:val="bbPlcHdr"/>
        </w:types>
        <w:behaviors>
          <w:behavior w:val="content"/>
        </w:behaviors>
        <w:guid w:val="{A85CCCFD-9E07-4091-A088-88E44B399F37}"/>
      </w:docPartPr>
      <w:docPartBody>
        <w:p w:rsidR="00F448FB" w:rsidRDefault="0031422F" w:rsidP="0031422F">
          <w:pPr>
            <w:pStyle w:val="2333F74DA8194BC1931F2803E2C8C58B"/>
          </w:pPr>
          <w:r>
            <w:rPr>
              <w:rStyle w:val="Platzhaltertext"/>
              <w:rFonts w:eastAsiaTheme="minorHAnsi"/>
            </w:rPr>
            <w:t>cc</w:t>
          </w:r>
          <w:r w:rsidRPr="00F8648A">
            <w:rPr>
              <w:rStyle w:val="Platzhaltertext"/>
              <w:rFonts w:eastAsiaTheme="minorHAnsi"/>
            </w:rPr>
            <w:t>Beilage</w:t>
          </w:r>
        </w:p>
      </w:docPartBody>
    </w:docPart>
    <w:docPart>
      <w:docPartPr>
        <w:name w:val="7597F3D508694F60B6358C106D4729B0"/>
        <w:category>
          <w:name w:val="Allgemein"/>
          <w:gallery w:val="placeholder"/>
        </w:category>
        <w:types>
          <w:type w:val="bbPlcHdr"/>
        </w:types>
        <w:behaviors>
          <w:behavior w:val="content"/>
        </w:behaviors>
        <w:guid w:val="{F804AA94-D612-438B-9349-6834DA7DB396}"/>
      </w:docPartPr>
      <w:docPartBody>
        <w:p w:rsidR="00F448FB" w:rsidRDefault="0031422F" w:rsidP="0031422F">
          <w:pPr>
            <w:pStyle w:val="7597F3D508694F60B6358C106D4729B0"/>
          </w:pPr>
          <w:r>
            <w:rPr>
              <w:rStyle w:val="Platzhaltertext"/>
              <w:rFonts w:eastAsiaTheme="minorHAnsi"/>
            </w:rPr>
            <w:t>cc</w:t>
          </w:r>
          <w:r w:rsidRPr="00F8648A">
            <w:rPr>
              <w:rStyle w:val="Platzhaltertext"/>
              <w:rFonts w:eastAsiaTheme="minorHAnsi"/>
            </w:rPr>
            <w:t>Beilage</w:t>
          </w:r>
        </w:p>
      </w:docPartBody>
    </w:docPart>
    <w:docPart>
      <w:docPartPr>
        <w:name w:val="9CCD0CB9EC9E41E98B8F72326AA57A73"/>
        <w:category>
          <w:name w:val="Allgemein"/>
          <w:gallery w:val="placeholder"/>
        </w:category>
        <w:types>
          <w:type w:val="bbPlcHdr"/>
        </w:types>
        <w:behaviors>
          <w:behavior w:val="content"/>
        </w:behaviors>
        <w:guid w:val="{16FE98CC-00B1-4FAA-BA0C-1FB449FD706C}"/>
      </w:docPartPr>
      <w:docPartBody>
        <w:p w:rsidR="00F448FB" w:rsidRDefault="0031422F" w:rsidP="0031422F">
          <w:pPr>
            <w:pStyle w:val="9CCD0CB9EC9E41E98B8F72326AA57A73"/>
          </w:pPr>
          <w:r>
            <w:rPr>
              <w:rStyle w:val="Platzhaltertext"/>
              <w:rFonts w:eastAsiaTheme="minorHAnsi"/>
            </w:rPr>
            <w:t>cc</w:t>
          </w:r>
          <w:r w:rsidRPr="00F8648A">
            <w:rPr>
              <w:rStyle w:val="Platzhaltertext"/>
              <w:rFonts w:eastAsiaTheme="minorHAnsi"/>
            </w:rPr>
            <w:t>Beilage</w:t>
          </w:r>
        </w:p>
      </w:docPartBody>
    </w:docPart>
    <w:docPart>
      <w:docPartPr>
        <w:name w:val="5B9CBF7A425D4F0581B0A62A91B114AF"/>
        <w:category>
          <w:name w:val="Allgemein"/>
          <w:gallery w:val="placeholder"/>
        </w:category>
        <w:types>
          <w:type w:val="bbPlcHdr"/>
        </w:types>
        <w:behaviors>
          <w:behavior w:val="content"/>
        </w:behaviors>
        <w:guid w:val="{4308B8CA-5991-4D34-9F53-6ED2AC4273EC}"/>
      </w:docPartPr>
      <w:docPartBody>
        <w:p w:rsidR="00F448FB" w:rsidRDefault="0031422F" w:rsidP="0031422F">
          <w:pPr>
            <w:pStyle w:val="5B9CBF7A425D4F0581B0A62A91B114AF"/>
          </w:pPr>
          <w:r>
            <w:rPr>
              <w:rStyle w:val="Platzhaltertext"/>
              <w:rFonts w:eastAsiaTheme="minorHAnsi"/>
            </w:rPr>
            <w:t>cc</w:t>
          </w:r>
          <w:r w:rsidRPr="00F8648A">
            <w:rPr>
              <w:rStyle w:val="Platzhaltertext"/>
              <w:rFonts w:eastAsiaTheme="minorHAnsi"/>
            </w:rPr>
            <w:t>Beilage</w:t>
          </w:r>
        </w:p>
      </w:docPartBody>
    </w:docPart>
    <w:docPart>
      <w:docPartPr>
        <w:name w:val="74AB0B60B9E84EFFAA42A31B81FB89D1"/>
        <w:category>
          <w:name w:val="Allgemein"/>
          <w:gallery w:val="placeholder"/>
        </w:category>
        <w:types>
          <w:type w:val="bbPlcHdr"/>
        </w:types>
        <w:behaviors>
          <w:behavior w:val="content"/>
        </w:behaviors>
        <w:guid w:val="{D263EE2E-5BC5-418A-9528-D64CC1CB640C}"/>
      </w:docPartPr>
      <w:docPartBody>
        <w:p w:rsidR="00F448FB" w:rsidRDefault="0031422F" w:rsidP="0031422F">
          <w:pPr>
            <w:pStyle w:val="74AB0B60B9E84EFFAA42A31B81FB89D1"/>
          </w:pPr>
          <w:r>
            <w:rPr>
              <w:rStyle w:val="Platzhaltertext"/>
              <w:rFonts w:eastAsiaTheme="minorHAnsi"/>
            </w:rPr>
            <w:t>cc</w:t>
          </w:r>
          <w:r w:rsidRPr="00F8648A">
            <w:rPr>
              <w:rStyle w:val="Platzhaltertext"/>
              <w:rFonts w:eastAsiaTheme="minorHAnsi"/>
            </w:rPr>
            <w:t>Beilage</w:t>
          </w:r>
        </w:p>
      </w:docPartBody>
    </w:docPart>
    <w:docPart>
      <w:docPartPr>
        <w:name w:val="DefaultPlaceholder_-1854013440"/>
        <w:category>
          <w:name w:val="Allgemein"/>
          <w:gallery w:val="placeholder"/>
        </w:category>
        <w:types>
          <w:type w:val="bbPlcHdr"/>
        </w:types>
        <w:behaviors>
          <w:behavior w:val="content"/>
        </w:behaviors>
        <w:guid w:val="{B4BAE563-CFEF-481D-9BBC-CE5C5E0AB89E}"/>
      </w:docPartPr>
      <w:docPartBody>
        <w:p w:rsidR="00F448FB" w:rsidRDefault="0031422F">
          <w:r w:rsidRPr="00AC558D">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22F"/>
    <w:rsid w:val="00001B06"/>
    <w:rsid w:val="00043E40"/>
    <w:rsid w:val="00075894"/>
    <w:rsid w:val="000B6DC0"/>
    <w:rsid w:val="001268F3"/>
    <w:rsid w:val="001600E9"/>
    <w:rsid w:val="00181E74"/>
    <w:rsid w:val="001A6238"/>
    <w:rsid w:val="00264864"/>
    <w:rsid w:val="00285AB4"/>
    <w:rsid w:val="002C0AFE"/>
    <w:rsid w:val="0031422F"/>
    <w:rsid w:val="00315642"/>
    <w:rsid w:val="00387FC4"/>
    <w:rsid w:val="003B51B2"/>
    <w:rsid w:val="003C6B28"/>
    <w:rsid w:val="003D361B"/>
    <w:rsid w:val="00557217"/>
    <w:rsid w:val="00601FCF"/>
    <w:rsid w:val="006722FC"/>
    <w:rsid w:val="0071307F"/>
    <w:rsid w:val="00777E50"/>
    <w:rsid w:val="007A43B9"/>
    <w:rsid w:val="007F6EE8"/>
    <w:rsid w:val="00803B31"/>
    <w:rsid w:val="008443F3"/>
    <w:rsid w:val="008F60A9"/>
    <w:rsid w:val="00993208"/>
    <w:rsid w:val="009E349F"/>
    <w:rsid w:val="00A62122"/>
    <w:rsid w:val="00B0198B"/>
    <w:rsid w:val="00B1568B"/>
    <w:rsid w:val="00B24C35"/>
    <w:rsid w:val="00B34A47"/>
    <w:rsid w:val="00B35605"/>
    <w:rsid w:val="00B665A9"/>
    <w:rsid w:val="00BC1D0E"/>
    <w:rsid w:val="00BF511C"/>
    <w:rsid w:val="00C30689"/>
    <w:rsid w:val="00CB4B9D"/>
    <w:rsid w:val="00DA5277"/>
    <w:rsid w:val="00DB08E0"/>
    <w:rsid w:val="00EA0C2B"/>
    <w:rsid w:val="00EA74E5"/>
    <w:rsid w:val="00EE7C48"/>
    <w:rsid w:val="00EF5FA3"/>
    <w:rsid w:val="00F30E0D"/>
    <w:rsid w:val="00F448FB"/>
    <w:rsid w:val="00FA33C3"/>
    <w:rsid w:val="00FB41A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8"/>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8"/>
    <w:rsid w:val="00001B06"/>
    <w:rPr>
      <w:vanish/>
      <w:color w:val="595959" w:themeColor="text1" w:themeTint="A6"/>
    </w:rPr>
  </w:style>
  <w:style w:type="paragraph" w:customStyle="1" w:styleId="2333F74DA8194BC1931F2803E2C8C58B">
    <w:name w:val="2333F74DA8194BC1931F2803E2C8C58B"/>
    <w:rsid w:val="0031422F"/>
  </w:style>
  <w:style w:type="paragraph" w:customStyle="1" w:styleId="7597F3D508694F60B6358C106D4729B0">
    <w:name w:val="7597F3D508694F60B6358C106D4729B0"/>
    <w:rsid w:val="0031422F"/>
  </w:style>
  <w:style w:type="paragraph" w:customStyle="1" w:styleId="9CCD0CB9EC9E41E98B8F72326AA57A73">
    <w:name w:val="9CCD0CB9EC9E41E98B8F72326AA57A73"/>
    <w:rsid w:val="0031422F"/>
  </w:style>
  <w:style w:type="paragraph" w:customStyle="1" w:styleId="5B9CBF7A425D4F0581B0A62A91B114AF">
    <w:name w:val="5B9CBF7A425D4F0581B0A62A91B114AF"/>
    <w:rsid w:val="0031422F"/>
  </w:style>
  <w:style w:type="paragraph" w:customStyle="1" w:styleId="74AB0B60B9E84EFFAA42A31B81FB89D1">
    <w:name w:val="74AB0B60B9E84EFFAA42A31B81FB89D1"/>
    <w:rsid w:val="0031422F"/>
  </w:style>
  <w:style w:type="paragraph" w:customStyle="1" w:styleId="1E32168C30A5409FAFDACE76F954F5FC4">
    <w:name w:val="1E32168C30A5409FAFDACE76F954F5FC4"/>
    <w:rsid w:val="0031422F"/>
    <w:pPr>
      <w:spacing w:after="0" w:line="284" w:lineRule="atLeast"/>
    </w:pPr>
    <w:rPr>
      <w:rFonts w:ascii="Arial" w:eastAsia="Times New Roman" w:hAnsi="Arial" w:cs="Arial"/>
      <w:b/>
      <w:bCs/>
      <w:kern w:val="0"/>
      <w:sz w:val="20"/>
      <w:szCs w:val="3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HZ">
  <a:themeElements>
    <a:clrScheme name="BHZ">
      <a:dk1>
        <a:srgbClr val="000000"/>
      </a:dk1>
      <a:lt1>
        <a:srgbClr val="FFFFFF"/>
      </a:lt1>
      <a:dk2>
        <a:srgbClr val="B46EAF"/>
      </a:dk2>
      <a:lt2>
        <a:srgbClr val="965096"/>
      </a:lt2>
      <a:accent1>
        <a:srgbClr val="82C3EB"/>
      </a:accent1>
      <a:accent2>
        <a:srgbClr val="50AAE1"/>
      </a:accent2>
      <a:accent3>
        <a:srgbClr val="A0CD5F"/>
      </a:accent3>
      <a:accent4>
        <a:srgbClr val="6EB946"/>
      </a:accent4>
      <a:accent5>
        <a:srgbClr val="F5A04B"/>
      </a:accent5>
      <a:accent6>
        <a:srgbClr val="EB6932"/>
      </a:accent6>
      <a:hlink>
        <a:srgbClr val="50AAE1"/>
      </a:hlink>
      <a:folHlink>
        <a:srgbClr val="327DAA"/>
      </a:folHlink>
    </a:clrScheme>
    <a:fontScheme name="BHZ">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sz="1000" smtClean="0"/>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none" rtlCol="0">
        <a:spAutoFit/>
      </a:bodyPr>
      <a:lstStyle>
        <a:defPPr>
          <a:defRPr sz="1000" smtClean="0"/>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BB675196F1F02E43B7F65D41E14E58FF" ma:contentTypeVersion="15" ma:contentTypeDescription="Ein neues Dokument erstellen." ma:contentTypeScope="" ma:versionID="316cb3776a7c8ac2f22a4940648f45e6">
  <xsd:schema xmlns:xsd="http://www.w3.org/2001/XMLSchema" xmlns:xs="http://www.w3.org/2001/XMLSchema" xmlns:p="http://schemas.microsoft.com/office/2006/metadata/properties" xmlns:ns2="aeee2a6f-2afe-4f82-b768-92f082d9aeb8" xmlns:ns3="2b8b344a-58d8-4046-9fbe-42751cce3d49" targetNamespace="http://schemas.microsoft.com/office/2006/metadata/properties" ma:root="true" ma:fieldsID="4996c91cdf1c89d2e06ac890e54696cd" ns2:_="" ns3:_="">
    <xsd:import namespace="aeee2a6f-2afe-4f82-b768-92f082d9aeb8"/>
    <xsd:import namespace="2b8b344a-58d8-4046-9fbe-42751cce3d4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3:SharedWithUsers" minOccurs="0"/>
                <xsd:element ref="ns3:SharedWithDetail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ee2a6f-2afe-4f82-b768-92f082d9ae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c70d79fd-c4d2-459c-84a6-866cc3a7505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8b344a-58d8-4046-9fbe-42751cce3d4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a40c21d-98c7-4364-872e-b145312de255}" ma:internalName="TaxCatchAll" ma:showField="CatchAllData" ma:web="2b8b344a-58d8-4046-9fbe-42751cce3d4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b8b344a-58d8-4046-9fbe-42751cce3d49" xsi:nil="true"/>
    <lcf76f155ced4ddcb4097134ff3c332f xmlns="aeee2a6f-2afe-4f82-b768-92f082d9aeb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5F91A6-71A5-4BDC-B8A5-CDA9C351CA7F}">
  <ds:schemaRefs>
    <ds:schemaRef ds:uri="http://schemas.openxmlformats.org/officeDocument/2006/bibliography"/>
  </ds:schemaRefs>
</ds:datastoreItem>
</file>

<file path=customXml/itemProps2.xml><?xml version="1.0" encoding="utf-8"?>
<ds:datastoreItem xmlns:ds="http://schemas.openxmlformats.org/officeDocument/2006/customXml" ds:itemID="{DE11B4E2-7D3D-4686-BA95-19DAC40656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ee2a6f-2afe-4f82-b768-92f082d9aeb8"/>
    <ds:schemaRef ds:uri="2b8b344a-58d8-4046-9fbe-42751cce3d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BBF42C-C3CE-46B4-B1A0-ACFA68BACC2A}">
  <ds:schemaRefs>
    <ds:schemaRef ds:uri="http://schemas.microsoft.com/office/2006/metadata/properties"/>
    <ds:schemaRef ds:uri="http://schemas.microsoft.com/office/infopath/2007/PartnerControls"/>
    <ds:schemaRef ds:uri="2b8b344a-58d8-4046-9fbe-42751cce3d49"/>
    <ds:schemaRef ds:uri="aeee2a6f-2afe-4f82-b768-92f082d9aeb8"/>
  </ds:schemaRefs>
</ds:datastoreItem>
</file>

<file path=customXml/itemProps4.xml><?xml version="1.0" encoding="utf-8"?>
<ds:datastoreItem xmlns:ds="http://schemas.openxmlformats.org/officeDocument/2006/customXml" ds:itemID="{8166B934-3D65-4249-B86C-F2B088F426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Medienmitteilung.dotx</Template>
  <TotalTime>0</TotalTime>
  <Pages>3</Pages>
  <Words>1060</Words>
  <Characters>6685</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Immobilienportfolio nach SGNI-Standard bewerten: Für Stratus-Kunden mit NIMMO® jetzt möglich</vt:lpstr>
    </vt:vector>
  </TitlesOfParts>
  <Company>Basler &amp; Hofmann AG</Company>
  <LinksUpToDate>false</LinksUpToDate>
  <CharactersWithSpaces>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Immobilienportfolio nach SGNI-Standard bewerten: Für Stratus-Kunden mit NIMMO® jetzt möglich</dc:title>
  <dc:creator>Nils Gebhardt</dc:creator>
  <cp:lastModifiedBy>Gebhardt Nils</cp:lastModifiedBy>
  <cp:revision>9</cp:revision>
  <cp:lastPrinted>2026-09-25T07:40:00Z</cp:lastPrinted>
  <dcterms:created xsi:type="dcterms:W3CDTF">2026-09-25T07:33:00Z</dcterms:created>
  <dcterms:modified xsi:type="dcterms:W3CDTF">2026-09-25T07:41:00Z</dcterms:modified>
  <cp:version>2016 / 2.01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Listen">
    <vt:bool>true</vt:bool>
  </property>
  <property fmtid="{D5CDD505-2E9C-101B-9397-08002B2CF9AE}" pid="3" name="docTyp">
    <vt:lpwstr>DoTPro</vt:lpwstr>
  </property>
  <property fmtid="{D5CDD505-2E9C-101B-9397-08002B2CF9AE}" pid="4" name="docLogo">
    <vt:lpwstr>Farbe</vt:lpwstr>
  </property>
  <property fmtid="{D5CDD505-2E9C-101B-9397-08002B2CF9AE}" pid="5" name="docKopf">
    <vt:lpwstr>keine</vt:lpwstr>
  </property>
  <property fmtid="{D5CDD505-2E9C-101B-9397-08002B2CF9AE}" pid="6" name="docFuss">
    <vt:lpwstr>keine</vt:lpwstr>
  </property>
  <property fmtid="{D5CDD505-2E9C-101B-9397-08002B2CF9AE}" pid="7" name="docTemplate">
    <vt:lpwstr>Medienmitteilung.dotx</vt:lpwstr>
  </property>
  <property fmtid="{D5CDD505-2E9C-101B-9397-08002B2CF9AE}" pid="8" name="docSprache">
    <vt:lpwstr>DE</vt:lpwstr>
  </property>
  <property fmtid="{D5CDD505-2E9C-101B-9397-08002B2CF9AE}" pid="9" name="docFirmaNr">
    <vt:i4>1</vt:i4>
  </property>
  <property fmtid="{D5CDD505-2E9C-101B-9397-08002B2CF9AE}" pid="10" name="ContentTypeId">
    <vt:lpwstr>0x010100BB675196F1F02E43B7F65D41E14E58FF</vt:lpwstr>
  </property>
  <property fmtid="{D5CDD505-2E9C-101B-9397-08002B2CF9AE}" pid="11" name="MediaServiceImageTags">
    <vt:lpwstr/>
  </property>
  <property fmtid="{D5CDD505-2E9C-101B-9397-08002B2CF9AE}" pid="12" name="MSIP_Label_10d9bad3-6dac-4e9a-89a3-89f3b8d247b2_Enabled">
    <vt:lpwstr>true</vt:lpwstr>
  </property>
  <property fmtid="{D5CDD505-2E9C-101B-9397-08002B2CF9AE}" pid="13" name="MSIP_Label_10d9bad3-6dac-4e9a-89a3-89f3b8d247b2_SetDate">
    <vt:lpwstr>2025-01-09T20:40:08Z</vt:lpwstr>
  </property>
  <property fmtid="{D5CDD505-2E9C-101B-9397-08002B2CF9AE}" pid="14" name="MSIP_Label_10d9bad3-6dac-4e9a-89a3-89f3b8d247b2_Method">
    <vt:lpwstr>Standard</vt:lpwstr>
  </property>
  <property fmtid="{D5CDD505-2E9C-101B-9397-08002B2CF9AE}" pid="15" name="MSIP_Label_10d9bad3-6dac-4e9a-89a3-89f3b8d247b2_Name">
    <vt:lpwstr>10d9bad3-6dac-4e9a-89a3-89f3b8d247b2</vt:lpwstr>
  </property>
  <property fmtid="{D5CDD505-2E9C-101B-9397-08002B2CF9AE}" pid="16" name="MSIP_Label_10d9bad3-6dac-4e9a-89a3-89f3b8d247b2_SiteId">
    <vt:lpwstr>5d1a9f9d-201f-4a10-b983-451cf65cbc1e</vt:lpwstr>
  </property>
  <property fmtid="{D5CDD505-2E9C-101B-9397-08002B2CF9AE}" pid="17" name="MSIP_Label_10d9bad3-6dac-4e9a-89a3-89f3b8d247b2_ActionId">
    <vt:lpwstr>d332e901-6a70-44dc-b8ed-a1cfef90965a</vt:lpwstr>
  </property>
  <property fmtid="{D5CDD505-2E9C-101B-9397-08002B2CF9AE}" pid="18" name="MSIP_Label_10d9bad3-6dac-4e9a-89a3-89f3b8d247b2_ContentBits">
    <vt:lpwstr>0</vt:lpwstr>
  </property>
  <property fmtid="{D5CDD505-2E9C-101B-9397-08002B2CF9AE}" pid="19" name="_AdHocReviewCycleID">
    <vt:i4>641972309</vt:i4>
  </property>
  <property fmtid="{D5CDD505-2E9C-101B-9397-08002B2CF9AE}" pid="20" name="_NewReviewCycle">
    <vt:lpwstr/>
  </property>
  <property fmtid="{D5CDD505-2E9C-101B-9397-08002B2CF9AE}" pid="21" name="_EmailSubject">
    <vt:lpwstr>Stratus Kontrollen Medieninformation</vt:lpwstr>
  </property>
  <property fmtid="{D5CDD505-2E9C-101B-9397-08002B2CF9AE}" pid="22" name="_AuthorEmail">
    <vt:lpwstr>Bianca.Brici@baslerhofmann.ch</vt:lpwstr>
  </property>
  <property fmtid="{D5CDD505-2E9C-101B-9397-08002B2CF9AE}" pid="23" name="_AuthorEmailDisplayName">
    <vt:lpwstr>Brici Bianca</vt:lpwstr>
  </property>
  <property fmtid="{D5CDD505-2E9C-101B-9397-08002B2CF9AE}" pid="24" name="_ReviewingToolsShownOnce">
    <vt:lpwstr/>
  </property>
</Properties>
</file>